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AF1" w:rsidRPr="007E2F5C" w:rsidRDefault="002E5319" w:rsidP="0005373A">
      <w:pPr>
        <w:jc w:val="center"/>
        <w:rPr>
          <w:rFonts w:ascii="Times New Roman" w:hAnsi="Times New Roman" w:cs="Times New Roman"/>
          <w:sz w:val="28"/>
          <w:szCs w:val="28"/>
        </w:rPr>
      </w:pPr>
      <w:r w:rsidRPr="007E2F5C">
        <w:rPr>
          <w:rFonts w:ascii="Times New Roman" w:hAnsi="Times New Roman" w:cs="Times New Roman"/>
          <w:sz w:val="28"/>
          <w:szCs w:val="28"/>
        </w:rPr>
        <w:t>Metu konkursa</w:t>
      </w:r>
    </w:p>
    <w:p w:rsidR="004537A4" w:rsidRDefault="002E5319" w:rsidP="0005373A">
      <w:pPr>
        <w:jc w:val="center"/>
        <w:rPr>
          <w:rFonts w:ascii="Times New Roman" w:hAnsi="Times New Roman" w:cs="Times New Roman"/>
          <w:b/>
          <w:sz w:val="28"/>
          <w:szCs w:val="28"/>
        </w:rPr>
      </w:pPr>
      <w:bookmarkStart w:id="0" w:name="_Hlk4067714"/>
      <w:r w:rsidRPr="007E2F5C">
        <w:rPr>
          <w:rFonts w:ascii="Times New Roman" w:hAnsi="Times New Roman" w:cs="Times New Roman"/>
          <w:b/>
          <w:sz w:val="28"/>
          <w:szCs w:val="28"/>
        </w:rPr>
        <w:t xml:space="preserve">Meta izstrāde </w:t>
      </w:r>
      <w:r w:rsidR="004F275C" w:rsidRPr="007E2F5C">
        <w:rPr>
          <w:rFonts w:ascii="Times New Roman" w:hAnsi="Times New Roman" w:cs="Times New Roman"/>
          <w:b/>
          <w:sz w:val="28"/>
          <w:szCs w:val="28"/>
        </w:rPr>
        <w:t>“</w:t>
      </w:r>
      <w:r w:rsidR="007E2F5C" w:rsidRPr="007E2F5C">
        <w:rPr>
          <w:rFonts w:ascii="Times New Roman" w:hAnsi="Times New Roman" w:cs="Times New Roman"/>
          <w:b/>
          <w:sz w:val="28"/>
          <w:szCs w:val="28"/>
        </w:rPr>
        <w:t>Labiekārtota laukuma “Cilvēki pie jūras” izveide</w:t>
      </w:r>
      <w:r w:rsidRPr="007E2F5C">
        <w:rPr>
          <w:rFonts w:ascii="Times New Roman" w:hAnsi="Times New Roman" w:cs="Times New Roman"/>
          <w:b/>
          <w:sz w:val="28"/>
          <w:szCs w:val="28"/>
        </w:rPr>
        <w:t xml:space="preserve">” </w:t>
      </w:r>
      <w:r w:rsidR="007E2F5C" w:rsidRPr="007E2F5C">
        <w:rPr>
          <w:rFonts w:ascii="Times New Roman" w:hAnsi="Times New Roman" w:cs="Times New Roman"/>
          <w:b/>
          <w:sz w:val="28"/>
          <w:szCs w:val="28"/>
        </w:rPr>
        <w:t xml:space="preserve">pie </w:t>
      </w:r>
      <w:r w:rsidR="004F275C" w:rsidRPr="007E2F5C">
        <w:rPr>
          <w:rFonts w:ascii="Times New Roman" w:hAnsi="Times New Roman" w:cs="Times New Roman"/>
          <w:b/>
          <w:sz w:val="28"/>
          <w:szCs w:val="28"/>
        </w:rPr>
        <w:t>Rojas Jūras zvejniecības muzeja filiāles</w:t>
      </w:r>
    </w:p>
    <w:p w:rsidR="007E2F5C" w:rsidRPr="004537A4" w:rsidRDefault="004F275C" w:rsidP="004537A4">
      <w:pPr>
        <w:jc w:val="center"/>
        <w:rPr>
          <w:rFonts w:ascii="Times New Roman" w:hAnsi="Times New Roman" w:cs="Times New Roman"/>
          <w:b/>
          <w:sz w:val="32"/>
          <w:szCs w:val="32"/>
        </w:rPr>
      </w:pPr>
      <w:r w:rsidRPr="004537A4">
        <w:rPr>
          <w:rFonts w:ascii="Times New Roman" w:hAnsi="Times New Roman" w:cs="Times New Roman"/>
          <w:b/>
          <w:sz w:val="32"/>
          <w:szCs w:val="32"/>
        </w:rPr>
        <w:t xml:space="preserve"> Kaltenes klub</w:t>
      </w:r>
      <w:r w:rsidR="004537A4" w:rsidRPr="004537A4">
        <w:rPr>
          <w:rFonts w:ascii="Times New Roman" w:hAnsi="Times New Roman" w:cs="Times New Roman"/>
          <w:b/>
          <w:sz w:val="32"/>
          <w:szCs w:val="32"/>
        </w:rPr>
        <w:t>a teritorijā</w:t>
      </w:r>
      <w:r w:rsidRPr="004537A4">
        <w:rPr>
          <w:rFonts w:ascii="Times New Roman" w:hAnsi="Times New Roman" w:cs="Times New Roman"/>
          <w:b/>
          <w:sz w:val="32"/>
          <w:szCs w:val="32"/>
        </w:rPr>
        <w:t xml:space="preserve"> </w:t>
      </w:r>
      <w:bookmarkEnd w:id="0"/>
    </w:p>
    <w:p w:rsidR="0005373A" w:rsidRPr="004537A4" w:rsidRDefault="004F275C" w:rsidP="004537A4">
      <w:pPr>
        <w:jc w:val="center"/>
        <w:rPr>
          <w:rFonts w:ascii="Times New Roman" w:hAnsi="Times New Roman" w:cs="Times New Roman"/>
          <w:sz w:val="32"/>
          <w:szCs w:val="32"/>
        </w:rPr>
      </w:pPr>
      <w:r w:rsidRPr="007E2F5C">
        <w:rPr>
          <w:rFonts w:ascii="Times New Roman" w:hAnsi="Times New Roman" w:cs="Times New Roman"/>
          <w:sz w:val="32"/>
          <w:szCs w:val="32"/>
        </w:rPr>
        <w:t>NOLIKUMS</w:t>
      </w:r>
    </w:p>
    <w:p w:rsidR="004F275C" w:rsidRPr="000E359F" w:rsidRDefault="004F275C" w:rsidP="00F25989">
      <w:pPr>
        <w:pStyle w:val="Sarakstarindkopa"/>
        <w:numPr>
          <w:ilvl w:val="0"/>
          <w:numId w:val="1"/>
        </w:numPr>
        <w:jc w:val="both"/>
        <w:rPr>
          <w:rFonts w:ascii="Times New Roman" w:hAnsi="Times New Roman" w:cs="Times New Roman"/>
          <w:sz w:val="26"/>
          <w:szCs w:val="26"/>
          <w:u w:val="single"/>
        </w:rPr>
      </w:pPr>
      <w:r w:rsidRPr="000E359F">
        <w:rPr>
          <w:rFonts w:ascii="Times New Roman" w:hAnsi="Times New Roman" w:cs="Times New Roman"/>
          <w:sz w:val="26"/>
          <w:szCs w:val="26"/>
          <w:u w:val="single"/>
        </w:rPr>
        <w:t>Konkursa organizators</w:t>
      </w:r>
    </w:p>
    <w:p w:rsidR="004F275C" w:rsidRDefault="004F275C" w:rsidP="00F25989">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Rojas novada dome</w:t>
      </w:r>
    </w:p>
    <w:p w:rsidR="004F275C" w:rsidRDefault="004F275C" w:rsidP="00F25989">
      <w:pPr>
        <w:pStyle w:val="Sarakstarindkopa"/>
        <w:jc w:val="both"/>
        <w:rPr>
          <w:rFonts w:ascii="Times New Roman" w:hAnsi="Times New Roman" w:cs="Times New Roman"/>
          <w:sz w:val="24"/>
          <w:szCs w:val="24"/>
        </w:rPr>
      </w:pPr>
      <w:r>
        <w:rPr>
          <w:rFonts w:ascii="Times New Roman" w:hAnsi="Times New Roman" w:cs="Times New Roman"/>
          <w:sz w:val="24"/>
          <w:szCs w:val="24"/>
        </w:rPr>
        <w:t>Adrese: Zvejnieku iela 3, Roja, Rojas novads</w:t>
      </w:r>
    </w:p>
    <w:p w:rsidR="004F275C" w:rsidRPr="009C0642" w:rsidRDefault="004F275C" w:rsidP="009C0642">
      <w:pPr>
        <w:pStyle w:val="Sarakstarindkopa"/>
        <w:jc w:val="both"/>
        <w:rPr>
          <w:rFonts w:ascii="Times New Roman" w:hAnsi="Times New Roman" w:cs="Times New Roman"/>
          <w:sz w:val="24"/>
          <w:szCs w:val="24"/>
        </w:rPr>
      </w:pPr>
      <w:r>
        <w:rPr>
          <w:rFonts w:ascii="Times New Roman" w:hAnsi="Times New Roman" w:cs="Times New Roman"/>
          <w:sz w:val="24"/>
          <w:szCs w:val="24"/>
        </w:rPr>
        <w:t>Reģistrācijas numurs: 90002644930</w:t>
      </w:r>
      <w:r w:rsidR="009857EB">
        <w:rPr>
          <w:rFonts w:ascii="Times New Roman" w:hAnsi="Times New Roman" w:cs="Times New Roman"/>
          <w:sz w:val="24"/>
          <w:szCs w:val="24"/>
        </w:rPr>
        <w:t xml:space="preserve"> (turpmāk tekstā – </w:t>
      </w:r>
      <w:r w:rsidR="00DC2918">
        <w:rPr>
          <w:rFonts w:ascii="Times New Roman" w:hAnsi="Times New Roman" w:cs="Times New Roman"/>
          <w:sz w:val="24"/>
          <w:szCs w:val="24"/>
        </w:rPr>
        <w:t>Pasūtītājs</w:t>
      </w:r>
      <w:r w:rsidR="009857EB">
        <w:rPr>
          <w:rFonts w:ascii="Times New Roman" w:hAnsi="Times New Roman" w:cs="Times New Roman"/>
          <w:sz w:val="24"/>
          <w:szCs w:val="24"/>
        </w:rPr>
        <w:t>)</w:t>
      </w:r>
    </w:p>
    <w:p w:rsidR="000E359F" w:rsidRPr="000E359F" w:rsidRDefault="000E359F" w:rsidP="00F25989">
      <w:pPr>
        <w:pStyle w:val="Sarakstarindkopa"/>
        <w:jc w:val="both"/>
        <w:rPr>
          <w:rFonts w:ascii="Times New Roman" w:hAnsi="Times New Roman" w:cs="Times New Roman"/>
          <w:sz w:val="24"/>
          <w:szCs w:val="24"/>
        </w:rPr>
      </w:pPr>
    </w:p>
    <w:p w:rsidR="002526F1" w:rsidRPr="000E359F" w:rsidRDefault="004F275C" w:rsidP="00F25989">
      <w:pPr>
        <w:pStyle w:val="Sarakstarindkopa"/>
        <w:numPr>
          <w:ilvl w:val="0"/>
          <w:numId w:val="1"/>
        </w:numPr>
        <w:jc w:val="both"/>
        <w:rPr>
          <w:rFonts w:ascii="Times New Roman" w:hAnsi="Times New Roman" w:cs="Times New Roman"/>
          <w:sz w:val="26"/>
          <w:szCs w:val="26"/>
          <w:u w:val="single"/>
        </w:rPr>
      </w:pPr>
      <w:r w:rsidRPr="000E359F">
        <w:rPr>
          <w:rFonts w:ascii="Times New Roman" w:hAnsi="Times New Roman" w:cs="Times New Roman"/>
          <w:sz w:val="26"/>
          <w:szCs w:val="26"/>
          <w:u w:val="single"/>
        </w:rPr>
        <w:t>Konkursa norises laiks</w:t>
      </w:r>
    </w:p>
    <w:p w:rsidR="002526F1" w:rsidRDefault="004537A4" w:rsidP="00F25989">
      <w:pPr>
        <w:pStyle w:val="Sarakstarindkopa"/>
        <w:jc w:val="both"/>
        <w:rPr>
          <w:rFonts w:ascii="Times New Roman" w:hAnsi="Times New Roman" w:cs="Times New Roman"/>
          <w:sz w:val="24"/>
          <w:szCs w:val="24"/>
        </w:rPr>
      </w:pPr>
      <w:r>
        <w:rPr>
          <w:rFonts w:ascii="Times New Roman" w:hAnsi="Times New Roman" w:cs="Times New Roman"/>
          <w:sz w:val="24"/>
          <w:szCs w:val="24"/>
        </w:rPr>
        <w:t xml:space="preserve">No </w:t>
      </w:r>
      <w:r w:rsidR="002526F1">
        <w:rPr>
          <w:rFonts w:ascii="Times New Roman" w:hAnsi="Times New Roman" w:cs="Times New Roman"/>
          <w:sz w:val="24"/>
          <w:szCs w:val="24"/>
        </w:rPr>
        <w:t>2019.gada</w:t>
      </w:r>
      <w:r>
        <w:rPr>
          <w:rFonts w:ascii="Times New Roman" w:hAnsi="Times New Roman" w:cs="Times New Roman"/>
          <w:sz w:val="24"/>
          <w:szCs w:val="24"/>
        </w:rPr>
        <w:t xml:space="preserve"> 1</w:t>
      </w:r>
      <w:r w:rsidR="0082189E">
        <w:rPr>
          <w:rFonts w:ascii="Times New Roman" w:hAnsi="Times New Roman" w:cs="Times New Roman"/>
          <w:sz w:val="24"/>
          <w:szCs w:val="24"/>
        </w:rPr>
        <w:t>4</w:t>
      </w:r>
      <w:r>
        <w:rPr>
          <w:rFonts w:ascii="Times New Roman" w:hAnsi="Times New Roman" w:cs="Times New Roman"/>
          <w:sz w:val="24"/>
          <w:szCs w:val="24"/>
        </w:rPr>
        <w:t>.</w:t>
      </w:r>
      <w:bookmarkStart w:id="1" w:name="_GoBack"/>
      <w:r>
        <w:rPr>
          <w:rFonts w:ascii="Times New Roman" w:hAnsi="Times New Roman" w:cs="Times New Roman"/>
          <w:sz w:val="24"/>
          <w:szCs w:val="24"/>
        </w:rPr>
        <w:t>maij</w:t>
      </w:r>
      <w:bookmarkEnd w:id="1"/>
      <w:r>
        <w:rPr>
          <w:rFonts w:ascii="Times New Roman" w:hAnsi="Times New Roman" w:cs="Times New Roman"/>
          <w:sz w:val="24"/>
          <w:szCs w:val="24"/>
        </w:rPr>
        <w:t>a</w:t>
      </w:r>
      <w:r w:rsidR="002526F1">
        <w:rPr>
          <w:rFonts w:ascii="Times New Roman" w:hAnsi="Times New Roman" w:cs="Times New Roman"/>
          <w:sz w:val="24"/>
          <w:szCs w:val="24"/>
        </w:rPr>
        <w:t xml:space="preserve"> </w:t>
      </w:r>
      <w:r>
        <w:rPr>
          <w:rFonts w:ascii="Times New Roman" w:hAnsi="Times New Roman" w:cs="Times New Roman"/>
          <w:sz w:val="24"/>
          <w:szCs w:val="24"/>
        </w:rPr>
        <w:t>līdz</w:t>
      </w:r>
      <w:r w:rsidR="002526F1">
        <w:rPr>
          <w:rFonts w:ascii="Times New Roman" w:hAnsi="Times New Roman" w:cs="Times New Roman"/>
          <w:sz w:val="24"/>
          <w:szCs w:val="24"/>
        </w:rPr>
        <w:t xml:space="preserve"> 2019.gada </w:t>
      </w:r>
      <w:r>
        <w:rPr>
          <w:rFonts w:ascii="Times New Roman" w:hAnsi="Times New Roman" w:cs="Times New Roman"/>
          <w:sz w:val="24"/>
          <w:szCs w:val="24"/>
        </w:rPr>
        <w:t>2</w:t>
      </w:r>
      <w:r w:rsidR="00AD5036">
        <w:rPr>
          <w:rFonts w:ascii="Times New Roman" w:hAnsi="Times New Roman" w:cs="Times New Roman"/>
          <w:sz w:val="24"/>
          <w:szCs w:val="24"/>
        </w:rPr>
        <w:t>8</w:t>
      </w:r>
      <w:r>
        <w:rPr>
          <w:rFonts w:ascii="Times New Roman" w:hAnsi="Times New Roman" w:cs="Times New Roman"/>
          <w:sz w:val="24"/>
          <w:szCs w:val="24"/>
        </w:rPr>
        <w:t>.maijam</w:t>
      </w:r>
    </w:p>
    <w:p w:rsidR="000E359F" w:rsidRDefault="000E359F" w:rsidP="00F25989">
      <w:pPr>
        <w:pStyle w:val="Sarakstarindkopa"/>
        <w:jc w:val="both"/>
        <w:rPr>
          <w:rFonts w:ascii="Times New Roman" w:hAnsi="Times New Roman" w:cs="Times New Roman"/>
          <w:sz w:val="24"/>
          <w:szCs w:val="24"/>
        </w:rPr>
      </w:pPr>
    </w:p>
    <w:p w:rsidR="002526F1" w:rsidRPr="000E359F" w:rsidRDefault="002526F1" w:rsidP="00F25989">
      <w:pPr>
        <w:pStyle w:val="Sarakstarindkopa"/>
        <w:numPr>
          <w:ilvl w:val="0"/>
          <w:numId w:val="1"/>
        </w:numPr>
        <w:jc w:val="both"/>
        <w:rPr>
          <w:rFonts w:ascii="Times New Roman" w:hAnsi="Times New Roman" w:cs="Times New Roman"/>
          <w:sz w:val="26"/>
          <w:szCs w:val="26"/>
          <w:u w:val="single"/>
        </w:rPr>
      </w:pPr>
      <w:r w:rsidRPr="000E359F">
        <w:rPr>
          <w:rFonts w:ascii="Times New Roman" w:hAnsi="Times New Roman" w:cs="Times New Roman"/>
          <w:sz w:val="26"/>
          <w:szCs w:val="26"/>
          <w:u w:val="single"/>
        </w:rPr>
        <w:t>Konkursa mērķis:</w:t>
      </w:r>
    </w:p>
    <w:p w:rsidR="009133B9" w:rsidRDefault="002526F1" w:rsidP="00F25989">
      <w:pPr>
        <w:pStyle w:val="Sarakstarindkopa"/>
        <w:numPr>
          <w:ilvl w:val="1"/>
          <w:numId w:val="1"/>
        </w:numPr>
        <w:jc w:val="both"/>
        <w:rPr>
          <w:rFonts w:ascii="Times New Roman" w:hAnsi="Times New Roman" w:cs="Times New Roman"/>
          <w:sz w:val="24"/>
          <w:szCs w:val="24"/>
        </w:rPr>
      </w:pPr>
      <w:r w:rsidRPr="009133B9">
        <w:rPr>
          <w:rFonts w:ascii="Times New Roman" w:hAnsi="Times New Roman" w:cs="Times New Roman"/>
          <w:sz w:val="24"/>
          <w:szCs w:val="24"/>
        </w:rPr>
        <w:t xml:space="preserve">Izvēlēties labāko un oriģinālāko risinājumu teritorijas labiekārtošanai </w:t>
      </w:r>
      <w:r w:rsidR="000E359F">
        <w:rPr>
          <w:rFonts w:ascii="Times New Roman" w:hAnsi="Times New Roman" w:cs="Times New Roman"/>
          <w:sz w:val="24"/>
          <w:szCs w:val="24"/>
        </w:rPr>
        <w:t>-</w:t>
      </w:r>
      <w:r w:rsidR="004537A4">
        <w:rPr>
          <w:rFonts w:ascii="Times New Roman" w:hAnsi="Times New Roman" w:cs="Times New Roman"/>
          <w:sz w:val="24"/>
          <w:szCs w:val="24"/>
        </w:rPr>
        <w:t xml:space="preserve"> </w:t>
      </w:r>
      <w:r w:rsidR="000E359F">
        <w:rPr>
          <w:rFonts w:ascii="Times New Roman" w:hAnsi="Times New Roman" w:cs="Times New Roman"/>
          <w:sz w:val="24"/>
          <w:szCs w:val="24"/>
        </w:rPr>
        <w:t xml:space="preserve">laukuma  </w:t>
      </w:r>
      <w:r w:rsidRPr="009133B9">
        <w:rPr>
          <w:rFonts w:ascii="Times New Roman" w:hAnsi="Times New Roman" w:cs="Times New Roman"/>
          <w:sz w:val="24"/>
          <w:szCs w:val="24"/>
        </w:rPr>
        <w:t xml:space="preserve">un vides dizaina objekta </w:t>
      </w:r>
      <w:r w:rsidRPr="009C0642">
        <w:rPr>
          <w:rFonts w:ascii="Times New Roman" w:hAnsi="Times New Roman" w:cs="Times New Roman"/>
          <w:sz w:val="24"/>
          <w:szCs w:val="24"/>
        </w:rPr>
        <w:t xml:space="preserve">izbūvei </w:t>
      </w:r>
      <w:r w:rsidRPr="009133B9">
        <w:rPr>
          <w:rFonts w:ascii="Times New Roman" w:hAnsi="Times New Roman" w:cs="Times New Roman"/>
          <w:sz w:val="24"/>
          <w:szCs w:val="24"/>
        </w:rPr>
        <w:t xml:space="preserve"> pie Kaltenes kluba </w:t>
      </w:r>
      <w:r w:rsidRPr="009C0642">
        <w:rPr>
          <w:rFonts w:ascii="Times New Roman" w:hAnsi="Times New Roman" w:cs="Times New Roman"/>
          <w:sz w:val="24"/>
          <w:szCs w:val="24"/>
        </w:rPr>
        <w:t>paredzētā finansējuma</w:t>
      </w:r>
      <w:r w:rsidR="009C0642">
        <w:rPr>
          <w:rFonts w:ascii="Times New Roman" w:hAnsi="Times New Roman" w:cs="Times New Roman"/>
          <w:sz w:val="24"/>
          <w:szCs w:val="24"/>
        </w:rPr>
        <w:t xml:space="preserve"> līdz </w:t>
      </w:r>
      <w:r w:rsidR="004537A4">
        <w:rPr>
          <w:rFonts w:ascii="Times New Roman" w:hAnsi="Times New Roman" w:cs="Times New Roman"/>
          <w:sz w:val="24"/>
          <w:szCs w:val="24"/>
        </w:rPr>
        <w:t xml:space="preserve">80 </w:t>
      </w:r>
      <w:r w:rsidR="009C0642">
        <w:rPr>
          <w:rFonts w:ascii="Times New Roman" w:hAnsi="Times New Roman" w:cs="Times New Roman"/>
          <w:sz w:val="24"/>
          <w:szCs w:val="24"/>
        </w:rPr>
        <w:t>000 EUR</w:t>
      </w:r>
      <w:r w:rsidR="004537A4">
        <w:rPr>
          <w:rFonts w:ascii="Times New Roman" w:hAnsi="Times New Roman" w:cs="Times New Roman"/>
          <w:sz w:val="24"/>
          <w:szCs w:val="24"/>
        </w:rPr>
        <w:t xml:space="preserve"> (</w:t>
      </w:r>
      <w:bookmarkStart w:id="2" w:name="_Hlk8384884"/>
      <w:r w:rsidR="004537A4">
        <w:rPr>
          <w:rFonts w:ascii="Times New Roman" w:hAnsi="Times New Roman" w:cs="Times New Roman"/>
          <w:sz w:val="24"/>
          <w:szCs w:val="24"/>
        </w:rPr>
        <w:t xml:space="preserve">astoņdesmit tūkstoši </w:t>
      </w:r>
      <w:bookmarkEnd w:id="2"/>
      <w:r w:rsidR="00A7668E">
        <w:rPr>
          <w:rFonts w:ascii="Times New Roman" w:hAnsi="Times New Roman" w:cs="Times New Roman"/>
          <w:sz w:val="24"/>
          <w:szCs w:val="24"/>
        </w:rPr>
        <w:t>EUR</w:t>
      </w:r>
      <w:r w:rsidR="004537A4">
        <w:rPr>
          <w:rFonts w:ascii="Times New Roman" w:hAnsi="Times New Roman" w:cs="Times New Roman"/>
          <w:sz w:val="24"/>
          <w:szCs w:val="24"/>
        </w:rPr>
        <w:t>) ieskaitot PVN,</w:t>
      </w:r>
      <w:r w:rsidR="009C0642">
        <w:rPr>
          <w:rFonts w:ascii="Times New Roman" w:hAnsi="Times New Roman" w:cs="Times New Roman"/>
          <w:sz w:val="24"/>
          <w:szCs w:val="24"/>
        </w:rPr>
        <w:t xml:space="preserve"> ietvaros</w:t>
      </w:r>
      <w:r w:rsidR="009133B9">
        <w:rPr>
          <w:rFonts w:ascii="Times New Roman" w:hAnsi="Times New Roman" w:cs="Times New Roman"/>
          <w:sz w:val="24"/>
          <w:szCs w:val="24"/>
        </w:rPr>
        <w:t>.</w:t>
      </w:r>
    </w:p>
    <w:p w:rsidR="002526F1" w:rsidRPr="009C0642" w:rsidRDefault="009133B9" w:rsidP="00F25989">
      <w:pPr>
        <w:pStyle w:val="Sarakstarindkopa"/>
        <w:numPr>
          <w:ilvl w:val="1"/>
          <w:numId w:val="1"/>
        </w:numPr>
        <w:jc w:val="both"/>
        <w:rPr>
          <w:rFonts w:ascii="Times New Roman" w:hAnsi="Times New Roman" w:cs="Times New Roman"/>
          <w:sz w:val="24"/>
          <w:szCs w:val="24"/>
        </w:rPr>
      </w:pPr>
      <w:r w:rsidRPr="009133B9">
        <w:rPr>
          <w:rFonts w:ascii="Times New Roman" w:hAnsi="Times New Roman" w:cs="Times New Roman"/>
          <w:sz w:val="24"/>
          <w:szCs w:val="24"/>
        </w:rPr>
        <w:t xml:space="preserve"> </w:t>
      </w:r>
      <w:r>
        <w:rPr>
          <w:rFonts w:ascii="Times New Roman" w:hAnsi="Times New Roman" w:cs="Times New Roman"/>
          <w:sz w:val="24"/>
          <w:szCs w:val="24"/>
        </w:rPr>
        <w:t>I</w:t>
      </w:r>
      <w:r w:rsidRPr="009133B9">
        <w:rPr>
          <w:rFonts w:ascii="Times New Roman" w:hAnsi="Times New Roman" w:cs="Times New Roman"/>
          <w:sz w:val="24"/>
          <w:szCs w:val="24"/>
        </w:rPr>
        <w:t xml:space="preserve">zvirzīt vienu piedāvājumu, ko konkursa uzvarētājs </w:t>
      </w:r>
      <w:r w:rsidRPr="009C0642">
        <w:rPr>
          <w:rFonts w:ascii="Times New Roman" w:hAnsi="Times New Roman" w:cs="Times New Roman"/>
          <w:sz w:val="24"/>
          <w:szCs w:val="24"/>
        </w:rPr>
        <w:t>pēc līguma noslēgšanas īsteno</w:t>
      </w:r>
      <w:r w:rsidR="009C0642" w:rsidRPr="009C0642">
        <w:rPr>
          <w:rFonts w:ascii="Times New Roman" w:hAnsi="Times New Roman" w:cs="Times New Roman"/>
          <w:sz w:val="24"/>
          <w:szCs w:val="24"/>
        </w:rPr>
        <w:t>, izstrādājot tehnisko projektu.</w:t>
      </w:r>
    </w:p>
    <w:p w:rsidR="006B7D04" w:rsidRDefault="009133B9" w:rsidP="00F25989">
      <w:pPr>
        <w:pStyle w:val="Sarakstarindkopa"/>
        <w:numPr>
          <w:ilvl w:val="1"/>
          <w:numId w:val="1"/>
        </w:numPr>
        <w:jc w:val="both"/>
        <w:rPr>
          <w:rFonts w:ascii="Times New Roman" w:hAnsi="Times New Roman" w:cs="Times New Roman"/>
          <w:sz w:val="24"/>
          <w:szCs w:val="24"/>
        </w:rPr>
      </w:pPr>
      <w:r w:rsidRPr="006B7D04">
        <w:rPr>
          <w:rFonts w:ascii="Times New Roman" w:hAnsi="Times New Roman" w:cs="Times New Roman"/>
          <w:sz w:val="24"/>
          <w:szCs w:val="24"/>
        </w:rPr>
        <w:t xml:space="preserve"> Realizēt teritorijas labiekārtošanu</w:t>
      </w:r>
      <w:r w:rsidR="000E359F">
        <w:rPr>
          <w:rFonts w:ascii="Times New Roman" w:hAnsi="Times New Roman" w:cs="Times New Roman"/>
          <w:sz w:val="24"/>
          <w:szCs w:val="24"/>
        </w:rPr>
        <w:t>,</w:t>
      </w:r>
      <w:r w:rsidRPr="006B7D04">
        <w:rPr>
          <w:rFonts w:ascii="Times New Roman" w:hAnsi="Times New Roman" w:cs="Times New Roman"/>
          <w:sz w:val="24"/>
          <w:szCs w:val="24"/>
        </w:rPr>
        <w:t xml:space="preserve"> </w:t>
      </w:r>
      <w:r w:rsidR="000E359F">
        <w:rPr>
          <w:rFonts w:ascii="Times New Roman" w:hAnsi="Times New Roman" w:cs="Times New Roman"/>
          <w:sz w:val="24"/>
          <w:szCs w:val="24"/>
        </w:rPr>
        <w:t>izbūvējot laukumu</w:t>
      </w:r>
      <w:r w:rsidR="00DC2918">
        <w:rPr>
          <w:rFonts w:ascii="Times New Roman" w:hAnsi="Times New Roman" w:cs="Times New Roman"/>
          <w:sz w:val="24"/>
          <w:szCs w:val="24"/>
        </w:rPr>
        <w:t xml:space="preserve"> (stāvlaukums ar atpūtas zonu)</w:t>
      </w:r>
      <w:r w:rsidR="000E359F">
        <w:rPr>
          <w:rFonts w:ascii="Times New Roman" w:hAnsi="Times New Roman" w:cs="Times New Roman"/>
          <w:sz w:val="24"/>
          <w:szCs w:val="24"/>
        </w:rPr>
        <w:t xml:space="preserve"> </w:t>
      </w:r>
      <w:r w:rsidR="00DC2918">
        <w:rPr>
          <w:rFonts w:ascii="Times New Roman" w:hAnsi="Times New Roman" w:cs="Times New Roman"/>
          <w:sz w:val="24"/>
          <w:szCs w:val="24"/>
        </w:rPr>
        <w:t>un</w:t>
      </w:r>
      <w:r w:rsidRPr="006B7D04">
        <w:rPr>
          <w:rFonts w:ascii="Times New Roman" w:hAnsi="Times New Roman" w:cs="Times New Roman"/>
          <w:sz w:val="24"/>
          <w:szCs w:val="24"/>
        </w:rPr>
        <w:t xml:space="preserve"> vides </w:t>
      </w:r>
      <w:r w:rsidR="000E359F">
        <w:rPr>
          <w:rFonts w:ascii="Times New Roman" w:hAnsi="Times New Roman" w:cs="Times New Roman"/>
          <w:sz w:val="24"/>
          <w:szCs w:val="24"/>
        </w:rPr>
        <w:t xml:space="preserve">dizaina </w:t>
      </w:r>
      <w:r w:rsidRPr="006B7D04">
        <w:rPr>
          <w:rFonts w:ascii="Times New Roman" w:hAnsi="Times New Roman" w:cs="Times New Roman"/>
          <w:sz w:val="24"/>
          <w:szCs w:val="24"/>
        </w:rPr>
        <w:t>objekt</w:t>
      </w:r>
      <w:r w:rsidR="000E359F">
        <w:rPr>
          <w:rFonts w:ascii="Times New Roman" w:hAnsi="Times New Roman" w:cs="Times New Roman"/>
          <w:sz w:val="24"/>
          <w:szCs w:val="24"/>
        </w:rPr>
        <w:t>u</w:t>
      </w:r>
      <w:r w:rsidRPr="006B7D04">
        <w:rPr>
          <w:rFonts w:ascii="Times New Roman" w:hAnsi="Times New Roman" w:cs="Times New Roman"/>
          <w:sz w:val="24"/>
          <w:szCs w:val="24"/>
        </w:rPr>
        <w:t xml:space="preserve">, kas iekļautos kopējā dabas ainavā, uzlabojot vides pieejamību un estētisko kvalitāti, kā arī simbolizējot (paužot vēstījumu) </w:t>
      </w:r>
      <w:r w:rsidR="006B7D04" w:rsidRPr="006B7D04">
        <w:rPr>
          <w:rFonts w:ascii="Times New Roman" w:hAnsi="Times New Roman" w:cs="Times New Roman"/>
          <w:sz w:val="24"/>
          <w:szCs w:val="24"/>
        </w:rPr>
        <w:t>piekrastes iedzīvotāju mijiedarbību ar jūru gan darbā, gan sadzīvē dažādos vēstures posmos.</w:t>
      </w:r>
    </w:p>
    <w:p w:rsidR="000E359F" w:rsidRPr="000E359F" w:rsidRDefault="000E359F" w:rsidP="00F25989">
      <w:pPr>
        <w:pStyle w:val="Sarakstarindkopa"/>
        <w:jc w:val="both"/>
        <w:rPr>
          <w:rFonts w:ascii="Times New Roman" w:hAnsi="Times New Roman" w:cs="Times New Roman"/>
          <w:sz w:val="24"/>
          <w:szCs w:val="24"/>
        </w:rPr>
      </w:pPr>
    </w:p>
    <w:p w:rsidR="006B7D04" w:rsidRPr="000E359F" w:rsidRDefault="006B7D04" w:rsidP="00F25989">
      <w:pPr>
        <w:pStyle w:val="Sarakstarindkopa"/>
        <w:numPr>
          <w:ilvl w:val="0"/>
          <w:numId w:val="1"/>
        </w:numPr>
        <w:jc w:val="both"/>
        <w:rPr>
          <w:rFonts w:ascii="Times New Roman" w:hAnsi="Times New Roman" w:cs="Times New Roman"/>
          <w:sz w:val="26"/>
          <w:szCs w:val="26"/>
          <w:u w:val="single"/>
        </w:rPr>
      </w:pPr>
      <w:r w:rsidRPr="000E359F">
        <w:rPr>
          <w:rFonts w:ascii="Times New Roman" w:hAnsi="Times New Roman" w:cs="Times New Roman"/>
          <w:sz w:val="26"/>
          <w:szCs w:val="26"/>
          <w:u w:val="single"/>
        </w:rPr>
        <w:t>Metu konkursa dalībnieks</w:t>
      </w:r>
    </w:p>
    <w:p w:rsidR="006B7D04" w:rsidRDefault="006B7D04" w:rsidP="00F25989">
      <w:pPr>
        <w:pStyle w:val="Sarakstarindkopa"/>
        <w:jc w:val="both"/>
        <w:rPr>
          <w:rFonts w:ascii="Times New Roman" w:hAnsi="Times New Roman" w:cs="Times New Roman"/>
          <w:sz w:val="24"/>
          <w:szCs w:val="24"/>
        </w:rPr>
      </w:pPr>
      <w:r>
        <w:rPr>
          <w:rFonts w:ascii="Times New Roman" w:hAnsi="Times New Roman" w:cs="Times New Roman"/>
          <w:sz w:val="24"/>
          <w:szCs w:val="24"/>
        </w:rPr>
        <w:t>Metu konkursa dalībnieks var būt Latvijas Republikā vai ārvalstī reģistrēta fiziska vai juridiska persona vai šādu personu apvienība (turpmāk – P</w:t>
      </w:r>
      <w:r w:rsidR="009857EB">
        <w:rPr>
          <w:rFonts w:ascii="Times New Roman" w:hAnsi="Times New Roman" w:cs="Times New Roman"/>
          <w:sz w:val="24"/>
          <w:szCs w:val="24"/>
        </w:rPr>
        <w:t>retendents</w:t>
      </w:r>
      <w:r>
        <w:rPr>
          <w:rFonts w:ascii="Times New Roman" w:hAnsi="Times New Roman" w:cs="Times New Roman"/>
          <w:sz w:val="24"/>
          <w:szCs w:val="24"/>
        </w:rPr>
        <w:t xml:space="preserve">), kurš metu konkursam ir iesniedzis piedāvājumu un </w:t>
      </w:r>
      <w:r w:rsidRPr="009C0642">
        <w:rPr>
          <w:rFonts w:ascii="Times New Roman" w:hAnsi="Times New Roman" w:cs="Times New Roman"/>
          <w:sz w:val="24"/>
          <w:szCs w:val="24"/>
        </w:rPr>
        <w:t>uzvaras gadījumā ir tiesīgs realizēt projektu</w:t>
      </w:r>
      <w:r w:rsidR="009C0642" w:rsidRPr="009C0642">
        <w:rPr>
          <w:rFonts w:ascii="Times New Roman" w:hAnsi="Times New Roman" w:cs="Times New Roman"/>
          <w:sz w:val="24"/>
          <w:szCs w:val="24"/>
        </w:rPr>
        <w:t>, izstrādājot tehnisko projektu.</w:t>
      </w:r>
    </w:p>
    <w:p w:rsidR="006B7D04" w:rsidRDefault="006B7D04" w:rsidP="00F25989">
      <w:pPr>
        <w:pStyle w:val="Sarakstarindkopa"/>
        <w:jc w:val="both"/>
        <w:rPr>
          <w:rFonts w:ascii="Times New Roman" w:hAnsi="Times New Roman" w:cs="Times New Roman"/>
          <w:sz w:val="24"/>
          <w:szCs w:val="24"/>
        </w:rPr>
      </w:pPr>
    </w:p>
    <w:p w:rsidR="006B7D04" w:rsidRPr="000E359F" w:rsidRDefault="006B7D04" w:rsidP="00F25989">
      <w:pPr>
        <w:pStyle w:val="Sarakstarindkopa"/>
        <w:numPr>
          <w:ilvl w:val="0"/>
          <w:numId w:val="1"/>
        </w:numPr>
        <w:jc w:val="both"/>
        <w:rPr>
          <w:rFonts w:ascii="Times New Roman" w:hAnsi="Times New Roman" w:cs="Times New Roman"/>
          <w:sz w:val="26"/>
          <w:szCs w:val="26"/>
          <w:u w:val="single"/>
        </w:rPr>
      </w:pPr>
      <w:r w:rsidRPr="000E359F">
        <w:rPr>
          <w:rFonts w:ascii="Times New Roman" w:hAnsi="Times New Roman" w:cs="Times New Roman"/>
          <w:sz w:val="26"/>
          <w:szCs w:val="26"/>
          <w:u w:val="single"/>
        </w:rPr>
        <w:t>Konkursa veids</w:t>
      </w:r>
    </w:p>
    <w:p w:rsidR="006B7D04" w:rsidRDefault="006B7D04" w:rsidP="00F25989">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Konkurss ir atklāts.</w:t>
      </w:r>
    </w:p>
    <w:p w:rsidR="009C0642" w:rsidRPr="004D4895" w:rsidRDefault="006B7D04" w:rsidP="004D4895">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Konkurss notiek </w:t>
      </w:r>
      <w:r w:rsidR="00205252">
        <w:rPr>
          <w:rFonts w:ascii="Times New Roman" w:hAnsi="Times New Roman" w:cs="Times New Roman"/>
          <w:sz w:val="24"/>
          <w:szCs w:val="24"/>
        </w:rPr>
        <w:t>vienā kārtā, kas noslēdzas ar 3 labāko piedāvājumu metu paziņošanu.</w:t>
      </w:r>
    </w:p>
    <w:p w:rsidR="000E359F" w:rsidRDefault="000E359F" w:rsidP="00F25989">
      <w:pPr>
        <w:ind w:left="360"/>
        <w:jc w:val="both"/>
        <w:rPr>
          <w:rFonts w:ascii="Times New Roman" w:hAnsi="Times New Roman" w:cs="Times New Roman"/>
          <w:sz w:val="24"/>
          <w:szCs w:val="24"/>
        </w:rPr>
      </w:pPr>
    </w:p>
    <w:p w:rsidR="00205252" w:rsidRPr="00DC2918" w:rsidRDefault="00205252" w:rsidP="00F25989">
      <w:pPr>
        <w:pStyle w:val="Sarakstarindkopa"/>
        <w:numPr>
          <w:ilvl w:val="0"/>
          <w:numId w:val="1"/>
        </w:numPr>
        <w:jc w:val="both"/>
        <w:rPr>
          <w:rFonts w:ascii="Times New Roman" w:hAnsi="Times New Roman" w:cs="Times New Roman"/>
          <w:sz w:val="26"/>
          <w:szCs w:val="26"/>
          <w:u w:val="single"/>
        </w:rPr>
      </w:pPr>
      <w:r w:rsidRPr="00DC2918">
        <w:rPr>
          <w:rFonts w:ascii="Times New Roman" w:hAnsi="Times New Roman" w:cs="Times New Roman"/>
          <w:sz w:val="26"/>
          <w:szCs w:val="26"/>
          <w:u w:val="single"/>
        </w:rPr>
        <w:t>Plānotais finansējums</w:t>
      </w:r>
    </w:p>
    <w:p w:rsidR="00205252" w:rsidRDefault="00205252" w:rsidP="00F25989">
      <w:pPr>
        <w:pStyle w:val="Sarakstarindkopa"/>
        <w:numPr>
          <w:ilvl w:val="1"/>
          <w:numId w:val="1"/>
        </w:numPr>
        <w:jc w:val="both"/>
        <w:rPr>
          <w:rFonts w:ascii="Times New Roman" w:hAnsi="Times New Roman" w:cs="Times New Roman"/>
          <w:sz w:val="24"/>
          <w:szCs w:val="24"/>
        </w:rPr>
      </w:pPr>
      <w:r w:rsidRPr="00DC2918">
        <w:rPr>
          <w:rFonts w:ascii="Times New Roman" w:hAnsi="Times New Roman" w:cs="Times New Roman"/>
          <w:sz w:val="24"/>
          <w:szCs w:val="24"/>
        </w:rPr>
        <w:t>Pasūtītāja plānotais finansējums</w:t>
      </w:r>
      <w:r>
        <w:rPr>
          <w:rFonts w:ascii="Times New Roman" w:hAnsi="Times New Roman" w:cs="Times New Roman"/>
          <w:sz w:val="24"/>
          <w:szCs w:val="24"/>
        </w:rPr>
        <w:t xml:space="preserve">, ieskaitot visus nodokļus (tai skaitā PVN) vides objekta meta realizāciju un </w:t>
      </w:r>
      <w:r w:rsidR="00DC2918">
        <w:rPr>
          <w:rFonts w:ascii="Times New Roman" w:hAnsi="Times New Roman" w:cs="Times New Roman"/>
          <w:sz w:val="24"/>
          <w:szCs w:val="24"/>
        </w:rPr>
        <w:t xml:space="preserve">labiekārtota </w:t>
      </w:r>
      <w:r w:rsidR="000E359F">
        <w:rPr>
          <w:rFonts w:ascii="Times New Roman" w:hAnsi="Times New Roman" w:cs="Times New Roman"/>
          <w:sz w:val="24"/>
          <w:szCs w:val="24"/>
        </w:rPr>
        <w:t>laukuma</w:t>
      </w:r>
      <w:r w:rsidR="00DC2918">
        <w:rPr>
          <w:rFonts w:ascii="Times New Roman" w:hAnsi="Times New Roman" w:cs="Times New Roman"/>
          <w:sz w:val="24"/>
          <w:szCs w:val="24"/>
        </w:rPr>
        <w:t xml:space="preserve"> (stāvlaukums, atpūtas zona) </w:t>
      </w:r>
      <w:r w:rsidR="000E359F">
        <w:rPr>
          <w:rFonts w:ascii="Times New Roman" w:hAnsi="Times New Roman" w:cs="Times New Roman"/>
          <w:sz w:val="24"/>
          <w:szCs w:val="24"/>
        </w:rPr>
        <w:t xml:space="preserve"> izbūv</w:t>
      </w:r>
      <w:r w:rsidR="00DC2918">
        <w:rPr>
          <w:rFonts w:ascii="Times New Roman" w:hAnsi="Times New Roman" w:cs="Times New Roman"/>
          <w:sz w:val="24"/>
          <w:szCs w:val="24"/>
        </w:rPr>
        <w:t>i</w:t>
      </w:r>
      <w:r w:rsidR="009C0642">
        <w:rPr>
          <w:rFonts w:ascii="Times New Roman" w:hAnsi="Times New Roman" w:cs="Times New Roman"/>
          <w:sz w:val="24"/>
          <w:szCs w:val="24"/>
        </w:rPr>
        <w:t xml:space="preserve"> plānots līdz </w:t>
      </w:r>
      <w:r w:rsidR="004537A4">
        <w:rPr>
          <w:rFonts w:ascii="Times New Roman" w:hAnsi="Times New Roman" w:cs="Times New Roman"/>
          <w:sz w:val="24"/>
          <w:szCs w:val="24"/>
        </w:rPr>
        <w:t xml:space="preserve">80 </w:t>
      </w:r>
      <w:r w:rsidR="009C0642">
        <w:rPr>
          <w:rFonts w:ascii="Times New Roman" w:hAnsi="Times New Roman" w:cs="Times New Roman"/>
          <w:sz w:val="24"/>
          <w:szCs w:val="24"/>
        </w:rPr>
        <w:t>000 EUR</w:t>
      </w:r>
      <w:r w:rsidR="004537A4">
        <w:rPr>
          <w:rFonts w:ascii="Times New Roman" w:hAnsi="Times New Roman" w:cs="Times New Roman"/>
          <w:sz w:val="24"/>
          <w:szCs w:val="24"/>
        </w:rPr>
        <w:t xml:space="preserve"> (astoņdesmit tūkstoši </w:t>
      </w:r>
      <w:r w:rsidR="00A7668E">
        <w:rPr>
          <w:rFonts w:ascii="Times New Roman" w:hAnsi="Times New Roman" w:cs="Times New Roman"/>
          <w:sz w:val="24"/>
          <w:szCs w:val="24"/>
        </w:rPr>
        <w:t>EUR</w:t>
      </w:r>
      <w:r w:rsidR="004537A4">
        <w:rPr>
          <w:rFonts w:ascii="Times New Roman" w:hAnsi="Times New Roman" w:cs="Times New Roman"/>
          <w:sz w:val="24"/>
          <w:szCs w:val="24"/>
        </w:rPr>
        <w:t>)</w:t>
      </w:r>
      <w:r w:rsidR="009C0642">
        <w:rPr>
          <w:rFonts w:ascii="Times New Roman" w:hAnsi="Times New Roman" w:cs="Times New Roman"/>
          <w:sz w:val="24"/>
          <w:szCs w:val="24"/>
        </w:rPr>
        <w:t>.</w:t>
      </w:r>
    </w:p>
    <w:p w:rsidR="000E359F" w:rsidRPr="000E359F" w:rsidRDefault="000E359F" w:rsidP="00F25989">
      <w:pPr>
        <w:pStyle w:val="Sarakstarindkopa"/>
        <w:jc w:val="both"/>
        <w:rPr>
          <w:rFonts w:ascii="Times New Roman" w:hAnsi="Times New Roman" w:cs="Times New Roman"/>
          <w:sz w:val="24"/>
          <w:szCs w:val="24"/>
        </w:rPr>
      </w:pPr>
    </w:p>
    <w:p w:rsidR="00E76DB0" w:rsidRPr="000E359F" w:rsidRDefault="00E76DB0" w:rsidP="00F25989">
      <w:pPr>
        <w:pStyle w:val="Sarakstarindkopa"/>
        <w:numPr>
          <w:ilvl w:val="0"/>
          <w:numId w:val="1"/>
        </w:numPr>
        <w:jc w:val="both"/>
        <w:rPr>
          <w:rFonts w:ascii="Times New Roman" w:hAnsi="Times New Roman" w:cs="Times New Roman"/>
          <w:sz w:val="26"/>
          <w:szCs w:val="26"/>
          <w:u w:val="single"/>
        </w:rPr>
      </w:pPr>
      <w:r w:rsidRPr="000E359F">
        <w:rPr>
          <w:rFonts w:ascii="Times New Roman" w:hAnsi="Times New Roman" w:cs="Times New Roman"/>
          <w:sz w:val="26"/>
          <w:szCs w:val="26"/>
          <w:u w:val="single"/>
        </w:rPr>
        <w:t>Konkursa koncepcija un teritorijas raksturojums</w:t>
      </w:r>
    </w:p>
    <w:p w:rsidR="005A5336" w:rsidRDefault="00FA0832" w:rsidP="00F25989">
      <w:pPr>
        <w:pStyle w:val="Sarakstarindkopa"/>
        <w:jc w:val="both"/>
        <w:rPr>
          <w:rFonts w:ascii="Times New Roman" w:hAnsi="Times New Roman" w:cs="Times New Roman"/>
          <w:sz w:val="24"/>
          <w:szCs w:val="24"/>
        </w:rPr>
      </w:pPr>
      <w:r>
        <w:rPr>
          <w:rFonts w:ascii="Times New Roman" w:hAnsi="Times New Roman" w:cs="Times New Roman"/>
          <w:sz w:val="24"/>
          <w:szCs w:val="24"/>
        </w:rPr>
        <w:lastRenderedPageBreak/>
        <w:t>Rojas novads ir skaists – te ir viszilākā jūra, vislabākās pludmales smiltis un zaļākie meži</w:t>
      </w:r>
      <w:r w:rsidR="00006C29">
        <w:rPr>
          <w:rFonts w:ascii="Times New Roman" w:hAnsi="Times New Roman" w:cs="Times New Roman"/>
          <w:sz w:val="24"/>
          <w:szCs w:val="24"/>
        </w:rPr>
        <w:t xml:space="preserve">, kas sevī glabā gadsimtu senus noslēpumus ar </w:t>
      </w:r>
      <w:r w:rsidR="00D92A60">
        <w:rPr>
          <w:rFonts w:ascii="Times New Roman" w:hAnsi="Times New Roman" w:cs="Times New Roman"/>
          <w:sz w:val="24"/>
          <w:szCs w:val="24"/>
        </w:rPr>
        <w:t xml:space="preserve">zvejnieka aroda sūrumu, ar </w:t>
      </w:r>
      <w:r w:rsidR="00006C29">
        <w:rPr>
          <w:rFonts w:ascii="Times New Roman" w:hAnsi="Times New Roman" w:cs="Times New Roman"/>
          <w:sz w:val="24"/>
          <w:szCs w:val="24"/>
        </w:rPr>
        <w:t>burinieku būves laikmetu, kad atsaucoties Krišjāņa Valdemāra aicinājumam, šeit tiek dibinātas jūrskolas, veidojas kuģu būvētāju dzimtas, stiprie piekrastes vīri ar mūsu piekrastē būvētajiem kuģiem dodas pasaules jūrās</w:t>
      </w:r>
      <w:r w:rsidR="00914965">
        <w:rPr>
          <w:rFonts w:ascii="Times New Roman" w:hAnsi="Times New Roman" w:cs="Times New Roman"/>
          <w:sz w:val="24"/>
          <w:szCs w:val="24"/>
        </w:rPr>
        <w:t>. V</w:t>
      </w:r>
      <w:r w:rsidR="00006C29">
        <w:rPr>
          <w:rFonts w:ascii="Times New Roman" w:hAnsi="Times New Roman" w:cs="Times New Roman"/>
          <w:sz w:val="24"/>
          <w:szCs w:val="24"/>
        </w:rPr>
        <w:t>ēlāk</w:t>
      </w:r>
      <w:r w:rsidR="00914965">
        <w:rPr>
          <w:rFonts w:ascii="Times New Roman" w:hAnsi="Times New Roman" w:cs="Times New Roman"/>
          <w:sz w:val="24"/>
          <w:szCs w:val="24"/>
        </w:rPr>
        <w:t>ajos</w:t>
      </w:r>
      <w:r w:rsidR="00006C29">
        <w:rPr>
          <w:rFonts w:ascii="Times New Roman" w:hAnsi="Times New Roman" w:cs="Times New Roman"/>
          <w:sz w:val="24"/>
          <w:szCs w:val="24"/>
        </w:rPr>
        <w:t xml:space="preserve"> gados pasaules kari vieš izmaiņas novada ainavas un ierastā dzīves ritma vaibstos, bet padomju okupācijas laiks nāk </w:t>
      </w:r>
      <w:r w:rsidR="00914965">
        <w:rPr>
          <w:rFonts w:ascii="Times New Roman" w:hAnsi="Times New Roman" w:cs="Times New Roman"/>
          <w:sz w:val="24"/>
          <w:szCs w:val="24"/>
        </w:rPr>
        <w:t xml:space="preserve">ar </w:t>
      </w:r>
      <w:r w:rsidR="00006C29">
        <w:rPr>
          <w:rFonts w:ascii="Times New Roman" w:hAnsi="Times New Roman" w:cs="Times New Roman"/>
          <w:sz w:val="24"/>
          <w:szCs w:val="24"/>
        </w:rPr>
        <w:t xml:space="preserve">pierobežas (aizliegtās) zonas izveidi un slavenā zvejnieku kolhoza “Banga” uzvaras gājienu, tas ir laiks, kad Rojā </w:t>
      </w:r>
      <w:r w:rsidR="0005373A">
        <w:rPr>
          <w:rFonts w:ascii="Times New Roman" w:hAnsi="Times New Roman" w:cs="Times New Roman"/>
          <w:sz w:val="24"/>
          <w:szCs w:val="24"/>
        </w:rPr>
        <w:t xml:space="preserve">strauji attīstās infrastruktūra </w:t>
      </w:r>
      <w:r w:rsidR="00006C29">
        <w:rPr>
          <w:rFonts w:ascii="Times New Roman" w:hAnsi="Times New Roman" w:cs="Times New Roman"/>
          <w:sz w:val="24"/>
          <w:szCs w:val="24"/>
        </w:rPr>
        <w:t xml:space="preserve"> </w:t>
      </w:r>
      <w:r w:rsidR="0005373A">
        <w:rPr>
          <w:rFonts w:ascii="Times New Roman" w:hAnsi="Times New Roman" w:cs="Times New Roman"/>
          <w:sz w:val="24"/>
          <w:szCs w:val="24"/>
        </w:rPr>
        <w:t>un</w:t>
      </w:r>
      <w:r w:rsidR="00006C29">
        <w:rPr>
          <w:rFonts w:ascii="Times New Roman" w:hAnsi="Times New Roman" w:cs="Times New Roman"/>
          <w:sz w:val="24"/>
          <w:szCs w:val="24"/>
        </w:rPr>
        <w:t xml:space="preserve"> palielinās iedzīvotāju skaits</w:t>
      </w:r>
      <w:r w:rsidR="0005373A">
        <w:rPr>
          <w:rFonts w:ascii="Times New Roman" w:hAnsi="Times New Roman" w:cs="Times New Roman"/>
          <w:sz w:val="24"/>
          <w:szCs w:val="24"/>
        </w:rPr>
        <w:t>. Mūsdienu Rojas novads ir moderns un attīstīts ar bagātīgu kultūras dzīves piedāvājumu gan pašmāju ļaudīm, gan mūsu novada viesiem. Lai arī par kādu no vēstures posmiem runājam, Rojas novada cilvēku dzīvi vienmēr ir ietekmējis jūras tuvums – jūra nes prieku, jūra sāpina un posta, jūra ir maizes devēja</w:t>
      </w:r>
      <w:r w:rsidR="005A5336">
        <w:rPr>
          <w:rFonts w:ascii="Times New Roman" w:hAnsi="Times New Roman" w:cs="Times New Roman"/>
          <w:sz w:val="24"/>
          <w:szCs w:val="24"/>
        </w:rPr>
        <w:t>.</w:t>
      </w:r>
    </w:p>
    <w:p w:rsidR="005A5336" w:rsidRDefault="005A5336" w:rsidP="00F25989">
      <w:pPr>
        <w:pStyle w:val="Sarakstarindkopa"/>
        <w:jc w:val="both"/>
        <w:rPr>
          <w:rFonts w:ascii="Times New Roman" w:hAnsi="Times New Roman" w:cs="Times New Roman"/>
          <w:sz w:val="24"/>
          <w:szCs w:val="24"/>
        </w:rPr>
      </w:pPr>
    </w:p>
    <w:p w:rsidR="009133B9" w:rsidRDefault="005A5336" w:rsidP="00F25989">
      <w:pPr>
        <w:pStyle w:val="Sarakstarindkopa"/>
        <w:jc w:val="both"/>
        <w:rPr>
          <w:rFonts w:ascii="Times New Roman" w:hAnsi="Times New Roman" w:cs="Times New Roman"/>
          <w:sz w:val="24"/>
          <w:szCs w:val="24"/>
        </w:rPr>
      </w:pPr>
      <w:r>
        <w:rPr>
          <w:rFonts w:ascii="Times New Roman" w:hAnsi="Times New Roman" w:cs="Times New Roman"/>
          <w:sz w:val="24"/>
          <w:szCs w:val="24"/>
        </w:rPr>
        <w:t>Rojas Jūras zvejniecības muzeja filiāles Kaltenes klubs āra teritoriju plānots  labiekārtot, iz</w:t>
      </w:r>
      <w:r w:rsidR="00914965">
        <w:rPr>
          <w:rFonts w:ascii="Times New Roman" w:hAnsi="Times New Roman" w:cs="Times New Roman"/>
          <w:sz w:val="24"/>
          <w:szCs w:val="24"/>
        </w:rPr>
        <w:t>būvējot</w:t>
      </w:r>
      <w:r>
        <w:rPr>
          <w:rFonts w:ascii="Times New Roman" w:hAnsi="Times New Roman" w:cs="Times New Roman"/>
          <w:sz w:val="24"/>
          <w:szCs w:val="24"/>
        </w:rPr>
        <w:t xml:space="preserve"> </w:t>
      </w:r>
      <w:r w:rsidR="00914965">
        <w:rPr>
          <w:rFonts w:ascii="Times New Roman" w:hAnsi="Times New Roman" w:cs="Times New Roman"/>
          <w:sz w:val="24"/>
          <w:szCs w:val="24"/>
        </w:rPr>
        <w:t>laukumu “Cilvēki pie jūras”, kur būtu paredzēta vieta</w:t>
      </w:r>
      <w:r>
        <w:rPr>
          <w:rFonts w:ascii="Times New Roman" w:hAnsi="Times New Roman" w:cs="Times New Roman"/>
          <w:sz w:val="24"/>
          <w:szCs w:val="24"/>
        </w:rPr>
        <w:t xml:space="preserve"> </w:t>
      </w:r>
      <w:r w:rsidR="009C0642">
        <w:rPr>
          <w:rFonts w:ascii="Times New Roman" w:hAnsi="Times New Roman" w:cs="Times New Roman"/>
          <w:sz w:val="24"/>
          <w:szCs w:val="24"/>
        </w:rPr>
        <w:t xml:space="preserve">10 </w:t>
      </w:r>
      <w:r>
        <w:rPr>
          <w:rFonts w:ascii="Times New Roman" w:hAnsi="Times New Roman" w:cs="Times New Roman"/>
          <w:sz w:val="24"/>
          <w:szCs w:val="24"/>
        </w:rPr>
        <w:t xml:space="preserve">automašīnu novietošanai, </w:t>
      </w:r>
      <w:r w:rsidR="009C0642">
        <w:rPr>
          <w:rFonts w:ascii="Times New Roman" w:hAnsi="Times New Roman" w:cs="Times New Roman"/>
          <w:sz w:val="24"/>
          <w:szCs w:val="24"/>
        </w:rPr>
        <w:t xml:space="preserve">1 autobusa novietošanai, </w:t>
      </w:r>
      <w:r>
        <w:rPr>
          <w:rFonts w:ascii="Times New Roman" w:hAnsi="Times New Roman" w:cs="Times New Roman"/>
          <w:sz w:val="24"/>
          <w:szCs w:val="24"/>
        </w:rPr>
        <w:t xml:space="preserve">kas nodrošinātu ērtu vides pieejamību </w:t>
      </w:r>
      <w:r w:rsidR="00914965">
        <w:rPr>
          <w:rFonts w:ascii="Times New Roman" w:hAnsi="Times New Roman" w:cs="Times New Roman"/>
          <w:sz w:val="24"/>
          <w:szCs w:val="24"/>
        </w:rPr>
        <w:t xml:space="preserve">arī cilvēkiem ar kustību traucējumiem </w:t>
      </w:r>
      <w:r>
        <w:rPr>
          <w:rFonts w:ascii="Times New Roman" w:hAnsi="Times New Roman" w:cs="Times New Roman"/>
          <w:sz w:val="24"/>
          <w:szCs w:val="24"/>
        </w:rPr>
        <w:t>un estētisku baudījumu novada cilvēkiem un viesiem. Laukum</w:t>
      </w:r>
      <w:r w:rsidR="00914965">
        <w:rPr>
          <w:rFonts w:ascii="Times New Roman" w:hAnsi="Times New Roman" w:cs="Times New Roman"/>
          <w:sz w:val="24"/>
          <w:szCs w:val="24"/>
        </w:rPr>
        <w:t>ā</w:t>
      </w:r>
      <w:r>
        <w:rPr>
          <w:rFonts w:ascii="Times New Roman" w:hAnsi="Times New Roman" w:cs="Times New Roman"/>
          <w:sz w:val="24"/>
          <w:szCs w:val="24"/>
        </w:rPr>
        <w:t xml:space="preserve"> plānots izvietot vides objektu “Cilvēki pie jūras”, kas būtu simbolisks veltījums novada ļaudīm, akcentējot mūsu cilvēku saistību ar jūru dažādos vēstures attīstības posmos.</w:t>
      </w:r>
      <w:r w:rsidR="004345B2">
        <w:rPr>
          <w:rFonts w:ascii="Times New Roman" w:hAnsi="Times New Roman" w:cs="Times New Roman"/>
          <w:sz w:val="24"/>
          <w:szCs w:val="24"/>
        </w:rPr>
        <w:t xml:space="preserve"> </w:t>
      </w:r>
      <w:r w:rsidR="00DC2918">
        <w:rPr>
          <w:rFonts w:ascii="Times New Roman" w:hAnsi="Times New Roman" w:cs="Times New Roman"/>
          <w:sz w:val="24"/>
          <w:szCs w:val="24"/>
        </w:rPr>
        <w:t>Labiekārtotajā laukumā, n</w:t>
      </w:r>
      <w:r w:rsidR="009C0642">
        <w:rPr>
          <w:rFonts w:ascii="Times New Roman" w:hAnsi="Times New Roman" w:cs="Times New Roman"/>
          <w:sz w:val="24"/>
          <w:szCs w:val="24"/>
        </w:rPr>
        <w:t xml:space="preserve">etālu no vides objekta plānota neliela atpūtas zona, kur būtu paredzēta vieta 2 soliņiem un 1 atkritumu urnai, kā arī atpūtas zonas tuvumā varētu atrasties daži rotaļu laukuma elementi </w:t>
      </w:r>
      <w:r w:rsidR="00873241">
        <w:rPr>
          <w:rFonts w:ascii="Times New Roman" w:hAnsi="Times New Roman" w:cs="Times New Roman"/>
          <w:sz w:val="24"/>
          <w:szCs w:val="24"/>
        </w:rPr>
        <w:t xml:space="preserve">no virvju konstrukcijām </w:t>
      </w:r>
      <w:r w:rsidR="009C0642">
        <w:rPr>
          <w:rFonts w:ascii="Times New Roman" w:hAnsi="Times New Roman" w:cs="Times New Roman"/>
          <w:sz w:val="24"/>
          <w:szCs w:val="24"/>
        </w:rPr>
        <w:t>bērniem</w:t>
      </w:r>
      <w:r w:rsidR="004345B2" w:rsidRPr="00202560">
        <w:rPr>
          <w:rFonts w:ascii="Times New Roman" w:hAnsi="Times New Roman" w:cs="Times New Roman"/>
          <w:sz w:val="24"/>
          <w:szCs w:val="24"/>
        </w:rPr>
        <w:t xml:space="preserve">, kas būtu saistīts ar novada kultūrvēsturiskā mantojuma </w:t>
      </w:r>
      <w:r w:rsidR="00DC2918">
        <w:rPr>
          <w:rFonts w:ascii="Times New Roman" w:hAnsi="Times New Roman" w:cs="Times New Roman"/>
          <w:sz w:val="24"/>
          <w:szCs w:val="24"/>
        </w:rPr>
        <w:t xml:space="preserve">vērtībām un </w:t>
      </w:r>
      <w:r w:rsidR="004345B2" w:rsidRPr="00202560">
        <w:rPr>
          <w:rFonts w:ascii="Times New Roman" w:hAnsi="Times New Roman" w:cs="Times New Roman"/>
          <w:sz w:val="24"/>
          <w:szCs w:val="24"/>
        </w:rPr>
        <w:t>izzināšanu</w:t>
      </w:r>
      <w:r w:rsidR="00202560" w:rsidRPr="00202560">
        <w:rPr>
          <w:rFonts w:ascii="Times New Roman" w:hAnsi="Times New Roman" w:cs="Times New Roman"/>
          <w:sz w:val="24"/>
          <w:szCs w:val="24"/>
        </w:rPr>
        <w:t>, kā arī sekmīgi</w:t>
      </w:r>
      <w:r w:rsidR="00202560">
        <w:rPr>
          <w:rFonts w:ascii="Times New Roman" w:hAnsi="Times New Roman" w:cs="Times New Roman"/>
          <w:sz w:val="24"/>
          <w:szCs w:val="24"/>
        </w:rPr>
        <w:t xml:space="preserve"> iekļautos kopējā ainavā.</w:t>
      </w:r>
      <w:r w:rsidR="004345B2">
        <w:rPr>
          <w:rFonts w:ascii="Times New Roman" w:hAnsi="Times New Roman" w:cs="Times New Roman"/>
          <w:sz w:val="24"/>
          <w:szCs w:val="24"/>
        </w:rPr>
        <w:t xml:space="preserve"> </w:t>
      </w:r>
    </w:p>
    <w:p w:rsidR="00A43765" w:rsidRDefault="00A43765" w:rsidP="00F25989">
      <w:pPr>
        <w:pStyle w:val="Sarakstarindkopa"/>
        <w:jc w:val="both"/>
        <w:rPr>
          <w:rFonts w:ascii="Times New Roman" w:hAnsi="Times New Roman" w:cs="Times New Roman"/>
          <w:sz w:val="24"/>
          <w:szCs w:val="24"/>
        </w:rPr>
      </w:pPr>
    </w:p>
    <w:p w:rsidR="00A43765" w:rsidRPr="00914965" w:rsidRDefault="00A43765" w:rsidP="00F25989">
      <w:pPr>
        <w:pStyle w:val="Sarakstarindkopa"/>
        <w:numPr>
          <w:ilvl w:val="0"/>
          <w:numId w:val="1"/>
        </w:numPr>
        <w:jc w:val="both"/>
        <w:rPr>
          <w:rFonts w:ascii="Times New Roman" w:hAnsi="Times New Roman" w:cs="Times New Roman"/>
          <w:sz w:val="26"/>
          <w:szCs w:val="26"/>
          <w:u w:val="single"/>
        </w:rPr>
      </w:pPr>
      <w:r w:rsidRPr="00914965">
        <w:rPr>
          <w:rFonts w:ascii="Times New Roman" w:hAnsi="Times New Roman" w:cs="Times New Roman"/>
          <w:sz w:val="26"/>
          <w:szCs w:val="26"/>
          <w:u w:val="single"/>
        </w:rPr>
        <w:t>Konkursa uzdevums</w:t>
      </w:r>
    </w:p>
    <w:p w:rsidR="00A43765" w:rsidRDefault="00A43765" w:rsidP="00F25989">
      <w:pPr>
        <w:pStyle w:val="Sarakstarindkopa"/>
        <w:jc w:val="both"/>
        <w:rPr>
          <w:rFonts w:ascii="Times New Roman" w:hAnsi="Times New Roman" w:cs="Times New Roman"/>
          <w:sz w:val="24"/>
          <w:szCs w:val="24"/>
        </w:rPr>
      </w:pPr>
      <w:r>
        <w:rPr>
          <w:rFonts w:ascii="Times New Roman" w:hAnsi="Times New Roman" w:cs="Times New Roman"/>
          <w:sz w:val="24"/>
          <w:szCs w:val="24"/>
        </w:rPr>
        <w:t xml:space="preserve"> Izstrādāt </w:t>
      </w:r>
      <w:r w:rsidR="00914965">
        <w:rPr>
          <w:rFonts w:ascii="Times New Roman" w:hAnsi="Times New Roman" w:cs="Times New Roman"/>
          <w:sz w:val="24"/>
          <w:szCs w:val="24"/>
        </w:rPr>
        <w:t>laukuma</w:t>
      </w:r>
      <w:r>
        <w:rPr>
          <w:rFonts w:ascii="Times New Roman" w:hAnsi="Times New Roman" w:cs="Times New Roman"/>
          <w:sz w:val="24"/>
          <w:szCs w:val="24"/>
        </w:rPr>
        <w:t xml:space="preserve"> labiekārtošanas un vides dizaina objekta metu, kas iekļaujas kultūrvēsturiskajā ainavā pie Kaltenes kluba</w:t>
      </w:r>
      <w:r w:rsidR="00914965">
        <w:rPr>
          <w:rFonts w:ascii="Times New Roman" w:hAnsi="Times New Roman" w:cs="Times New Roman"/>
          <w:sz w:val="24"/>
          <w:szCs w:val="24"/>
        </w:rPr>
        <w:t>.</w:t>
      </w:r>
    </w:p>
    <w:p w:rsidR="00A43765" w:rsidRDefault="00A43765" w:rsidP="00F25989">
      <w:pPr>
        <w:pStyle w:val="Sarakstarindkopa"/>
        <w:jc w:val="both"/>
        <w:rPr>
          <w:rFonts w:ascii="Times New Roman" w:hAnsi="Times New Roman" w:cs="Times New Roman"/>
          <w:sz w:val="24"/>
          <w:szCs w:val="24"/>
        </w:rPr>
      </w:pPr>
    </w:p>
    <w:p w:rsidR="00A43765" w:rsidRDefault="00A43765" w:rsidP="00F25989">
      <w:pPr>
        <w:pStyle w:val="Sarakstarindkopa"/>
        <w:jc w:val="both"/>
        <w:rPr>
          <w:rFonts w:ascii="Times New Roman" w:hAnsi="Times New Roman" w:cs="Times New Roman"/>
          <w:sz w:val="24"/>
          <w:szCs w:val="24"/>
        </w:rPr>
      </w:pPr>
      <w:r>
        <w:rPr>
          <w:rFonts w:ascii="Times New Roman" w:hAnsi="Times New Roman" w:cs="Times New Roman"/>
          <w:sz w:val="24"/>
          <w:szCs w:val="24"/>
        </w:rPr>
        <w:t>Labiekārtojam</w:t>
      </w:r>
      <w:r w:rsidR="00914965">
        <w:rPr>
          <w:rFonts w:ascii="Times New Roman" w:hAnsi="Times New Roman" w:cs="Times New Roman"/>
          <w:sz w:val="24"/>
          <w:szCs w:val="24"/>
        </w:rPr>
        <w:t>ais</w:t>
      </w:r>
      <w:r>
        <w:rPr>
          <w:rFonts w:ascii="Times New Roman" w:hAnsi="Times New Roman" w:cs="Times New Roman"/>
          <w:sz w:val="24"/>
          <w:szCs w:val="24"/>
        </w:rPr>
        <w:t xml:space="preserve"> </w:t>
      </w:r>
      <w:r w:rsidR="00914965">
        <w:rPr>
          <w:rFonts w:ascii="Times New Roman" w:hAnsi="Times New Roman" w:cs="Times New Roman"/>
          <w:sz w:val="24"/>
          <w:szCs w:val="24"/>
        </w:rPr>
        <w:t>laukums</w:t>
      </w:r>
      <w:r>
        <w:rPr>
          <w:rFonts w:ascii="Times New Roman" w:hAnsi="Times New Roman" w:cs="Times New Roman"/>
          <w:sz w:val="24"/>
          <w:szCs w:val="24"/>
        </w:rPr>
        <w:t>:</w:t>
      </w:r>
    </w:p>
    <w:p w:rsidR="00A43765" w:rsidRPr="004D4895" w:rsidRDefault="004D4895" w:rsidP="004D4895">
      <w:pPr>
        <w:pStyle w:val="Sarakstarindkopa"/>
        <w:numPr>
          <w:ilvl w:val="0"/>
          <w:numId w:val="2"/>
        </w:numPr>
        <w:jc w:val="both"/>
        <w:rPr>
          <w:rFonts w:ascii="Times New Roman" w:hAnsi="Times New Roman" w:cs="Times New Roman"/>
          <w:sz w:val="24"/>
          <w:szCs w:val="24"/>
        </w:rPr>
      </w:pPr>
      <w:r w:rsidRPr="004D4895">
        <w:rPr>
          <w:rFonts w:ascii="Times New Roman" w:hAnsi="Times New Roman" w:cs="Times New Roman"/>
          <w:sz w:val="24"/>
          <w:szCs w:val="24"/>
        </w:rPr>
        <w:t>1 558</w:t>
      </w:r>
      <w:r w:rsidR="00A43765" w:rsidRPr="004D4895">
        <w:rPr>
          <w:rFonts w:ascii="Times New Roman" w:hAnsi="Times New Roman" w:cs="Times New Roman"/>
          <w:sz w:val="24"/>
          <w:szCs w:val="24"/>
        </w:rPr>
        <w:t xml:space="preserve"> m</w:t>
      </w:r>
      <w:r w:rsidR="00A43765" w:rsidRPr="0016093D">
        <w:rPr>
          <w:rFonts w:ascii="Times New Roman" w:hAnsi="Times New Roman" w:cs="Times New Roman"/>
          <w:sz w:val="24"/>
          <w:szCs w:val="24"/>
          <w:vertAlign w:val="superscript"/>
        </w:rPr>
        <w:t>2</w:t>
      </w:r>
      <w:r w:rsidR="00A43765" w:rsidRPr="004D4895">
        <w:rPr>
          <w:rFonts w:ascii="Times New Roman" w:hAnsi="Times New Roman" w:cs="Times New Roman"/>
          <w:sz w:val="24"/>
          <w:szCs w:val="24"/>
        </w:rPr>
        <w:t>;</w:t>
      </w:r>
    </w:p>
    <w:p w:rsidR="00A43765" w:rsidRDefault="00A43765" w:rsidP="00F25989">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Stāvlaukums </w:t>
      </w:r>
      <w:r w:rsidR="00202560">
        <w:rPr>
          <w:rFonts w:ascii="Times New Roman" w:hAnsi="Times New Roman" w:cs="Times New Roman"/>
          <w:sz w:val="24"/>
          <w:szCs w:val="24"/>
        </w:rPr>
        <w:t xml:space="preserve">10 </w:t>
      </w:r>
      <w:r>
        <w:rPr>
          <w:rFonts w:ascii="Times New Roman" w:hAnsi="Times New Roman" w:cs="Times New Roman"/>
          <w:sz w:val="24"/>
          <w:szCs w:val="24"/>
        </w:rPr>
        <w:t xml:space="preserve">automašīnu </w:t>
      </w:r>
      <w:r w:rsidR="004345B2">
        <w:rPr>
          <w:rFonts w:ascii="Times New Roman" w:hAnsi="Times New Roman" w:cs="Times New Roman"/>
          <w:sz w:val="24"/>
          <w:szCs w:val="24"/>
        </w:rPr>
        <w:t xml:space="preserve">un </w:t>
      </w:r>
      <w:r w:rsidR="00202560">
        <w:rPr>
          <w:rFonts w:ascii="Times New Roman" w:hAnsi="Times New Roman" w:cs="Times New Roman"/>
          <w:sz w:val="24"/>
          <w:szCs w:val="24"/>
        </w:rPr>
        <w:t xml:space="preserve">1 </w:t>
      </w:r>
      <w:r w:rsidR="004345B2">
        <w:rPr>
          <w:rFonts w:ascii="Times New Roman" w:hAnsi="Times New Roman" w:cs="Times New Roman"/>
          <w:sz w:val="24"/>
          <w:szCs w:val="24"/>
        </w:rPr>
        <w:t xml:space="preserve">tūristu </w:t>
      </w:r>
      <w:r w:rsidR="00DC2918">
        <w:rPr>
          <w:rFonts w:ascii="Times New Roman" w:hAnsi="Times New Roman" w:cs="Times New Roman"/>
          <w:sz w:val="24"/>
          <w:szCs w:val="24"/>
        </w:rPr>
        <w:t xml:space="preserve">klases </w:t>
      </w:r>
      <w:r w:rsidR="004345B2">
        <w:rPr>
          <w:rFonts w:ascii="Times New Roman" w:hAnsi="Times New Roman" w:cs="Times New Roman"/>
          <w:sz w:val="24"/>
          <w:szCs w:val="24"/>
        </w:rPr>
        <w:t xml:space="preserve">autobusa </w:t>
      </w:r>
      <w:r>
        <w:rPr>
          <w:rFonts w:ascii="Times New Roman" w:hAnsi="Times New Roman" w:cs="Times New Roman"/>
          <w:sz w:val="24"/>
          <w:szCs w:val="24"/>
        </w:rPr>
        <w:t>novietošanai;</w:t>
      </w:r>
    </w:p>
    <w:p w:rsidR="00A43765" w:rsidRDefault="00914965" w:rsidP="00F25989">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Laukuma</w:t>
      </w:r>
      <w:r w:rsidR="00A43765">
        <w:rPr>
          <w:rFonts w:ascii="Times New Roman" w:hAnsi="Times New Roman" w:cs="Times New Roman"/>
          <w:sz w:val="24"/>
          <w:szCs w:val="24"/>
        </w:rPr>
        <w:t xml:space="preserve"> apzaļumošana</w:t>
      </w:r>
      <w:r w:rsidR="00AA62AE">
        <w:rPr>
          <w:rFonts w:ascii="Times New Roman" w:hAnsi="Times New Roman" w:cs="Times New Roman"/>
          <w:sz w:val="24"/>
          <w:szCs w:val="24"/>
        </w:rPr>
        <w:t xml:space="preserve"> pēc meta izstrādātāja ieskatiem</w:t>
      </w:r>
      <w:r w:rsidR="00A43765">
        <w:rPr>
          <w:rFonts w:ascii="Times New Roman" w:hAnsi="Times New Roman" w:cs="Times New Roman"/>
          <w:sz w:val="24"/>
          <w:szCs w:val="24"/>
        </w:rPr>
        <w:t>;</w:t>
      </w:r>
    </w:p>
    <w:p w:rsidR="00A37162" w:rsidRDefault="00A43765" w:rsidP="00F25989">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Vides objekta </w:t>
      </w:r>
      <w:r w:rsidR="00A37162">
        <w:rPr>
          <w:rFonts w:ascii="Times New Roman" w:hAnsi="Times New Roman" w:cs="Times New Roman"/>
          <w:sz w:val="24"/>
          <w:szCs w:val="24"/>
        </w:rPr>
        <w:t>dizaina iz</w:t>
      </w:r>
      <w:r w:rsidR="00914965">
        <w:rPr>
          <w:rFonts w:ascii="Times New Roman" w:hAnsi="Times New Roman" w:cs="Times New Roman"/>
          <w:sz w:val="24"/>
          <w:szCs w:val="24"/>
        </w:rPr>
        <w:t>veide</w:t>
      </w:r>
      <w:r w:rsidR="00A37162">
        <w:rPr>
          <w:rFonts w:ascii="Times New Roman" w:hAnsi="Times New Roman" w:cs="Times New Roman"/>
          <w:sz w:val="24"/>
          <w:szCs w:val="24"/>
        </w:rPr>
        <w:t>.</w:t>
      </w:r>
    </w:p>
    <w:p w:rsidR="00202560" w:rsidRPr="00202560" w:rsidRDefault="00202560" w:rsidP="00F25989">
      <w:pPr>
        <w:pStyle w:val="Sarakstarindkopa"/>
        <w:numPr>
          <w:ilvl w:val="0"/>
          <w:numId w:val="2"/>
        </w:numPr>
        <w:jc w:val="both"/>
        <w:rPr>
          <w:rFonts w:ascii="Times New Roman" w:hAnsi="Times New Roman" w:cs="Times New Roman"/>
          <w:sz w:val="24"/>
          <w:szCs w:val="24"/>
        </w:rPr>
      </w:pPr>
      <w:r w:rsidRPr="00202560">
        <w:rPr>
          <w:rFonts w:ascii="Times New Roman" w:hAnsi="Times New Roman" w:cs="Times New Roman"/>
          <w:sz w:val="24"/>
          <w:szCs w:val="24"/>
        </w:rPr>
        <w:t xml:space="preserve">Nelielas atpūtas vietas izveide, paredzot vietu 2 soliņiem un atkritumu urnai, kas stilizēti iekļautos kopējā ainavā. </w:t>
      </w:r>
    </w:p>
    <w:p w:rsidR="004345B2" w:rsidRDefault="00873241" w:rsidP="00F25989">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Blakus atpūtas zonai virvju tīklu rāpšanās sistēmu vai sistēmas, kas būtu piemērota dažādu vecumu bērniem (2 – 1</w:t>
      </w:r>
      <w:r w:rsidR="00DC2918">
        <w:rPr>
          <w:rFonts w:ascii="Times New Roman" w:hAnsi="Times New Roman" w:cs="Times New Roman"/>
          <w:sz w:val="24"/>
          <w:szCs w:val="24"/>
        </w:rPr>
        <w:t>5</w:t>
      </w:r>
      <w:r>
        <w:rPr>
          <w:rFonts w:ascii="Times New Roman" w:hAnsi="Times New Roman" w:cs="Times New Roman"/>
          <w:sz w:val="24"/>
          <w:szCs w:val="24"/>
        </w:rPr>
        <w:t xml:space="preserve"> g</w:t>
      </w:r>
      <w:r w:rsidR="00A7668E">
        <w:rPr>
          <w:rFonts w:ascii="Times New Roman" w:hAnsi="Times New Roman" w:cs="Times New Roman"/>
          <w:sz w:val="24"/>
          <w:szCs w:val="24"/>
        </w:rPr>
        <w:t xml:space="preserve">adu </w:t>
      </w:r>
      <w:r>
        <w:rPr>
          <w:rFonts w:ascii="Times New Roman" w:hAnsi="Times New Roman" w:cs="Times New Roman"/>
          <w:sz w:val="24"/>
          <w:szCs w:val="24"/>
        </w:rPr>
        <w:t xml:space="preserve">v), simboliski saistīta ar novada </w:t>
      </w:r>
      <w:r w:rsidR="00DC2918">
        <w:rPr>
          <w:rFonts w:ascii="Times New Roman" w:hAnsi="Times New Roman" w:cs="Times New Roman"/>
          <w:sz w:val="24"/>
          <w:szCs w:val="24"/>
        </w:rPr>
        <w:t>kultūrvēsturisko mantojumu – zvejniecību, burinieku būves laikmetu.</w:t>
      </w:r>
    </w:p>
    <w:p w:rsidR="00A37162" w:rsidRDefault="00A37162" w:rsidP="00F25989">
      <w:pPr>
        <w:ind w:left="851"/>
        <w:jc w:val="both"/>
        <w:rPr>
          <w:rFonts w:ascii="Times New Roman" w:hAnsi="Times New Roman" w:cs="Times New Roman"/>
          <w:sz w:val="24"/>
          <w:szCs w:val="24"/>
        </w:rPr>
      </w:pPr>
      <w:r w:rsidRPr="00A37162">
        <w:rPr>
          <w:rFonts w:ascii="Times New Roman" w:hAnsi="Times New Roman" w:cs="Times New Roman"/>
          <w:sz w:val="24"/>
          <w:szCs w:val="24"/>
        </w:rPr>
        <w:t xml:space="preserve"> Vizuālajā risinājum</w:t>
      </w:r>
      <w:r w:rsidR="00914965">
        <w:rPr>
          <w:rFonts w:ascii="Times New Roman" w:hAnsi="Times New Roman" w:cs="Times New Roman"/>
          <w:sz w:val="24"/>
          <w:szCs w:val="24"/>
        </w:rPr>
        <w:t>am</w:t>
      </w:r>
      <w:r w:rsidRPr="00A37162">
        <w:rPr>
          <w:rFonts w:ascii="Times New Roman" w:hAnsi="Times New Roman" w:cs="Times New Roman"/>
          <w:sz w:val="24"/>
          <w:szCs w:val="24"/>
        </w:rPr>
        <w:t xml:space="preserve"> </w:t>
      </w:r>
      <w:r w:rsidR="00914965">
        <w:rPr>
          <w:rFonts w:ascii="Times New Roman" w:hAnsi="Times New Roman" w:cs="Times New Roman"/>
          <w:sz w:val="24"/>
          <w:szCs w:val="24"/>
        </w:rPr>
        <w:t>simboliski jāatspoguļo</w:t>
      </w:r>
      <w:r w:rsidRPr="00A37162">
        <w:rPr>
          <w:rFonts w:ascii="Times New Roman" w:hAnsi="Times New Roman" w:cs="Times New Roman"/>
          <w:sz w:val="24"/>
          <w:szCs w:val="24"/>
        </w:rPr>
        <w:t xml:space="preserve"> Rojas novada vēsturiskās vērtības un attīstības ciklus</w:t>
      </w:r>
      <w:r>
        <w:rPr>
          <w:rFonts w:ascii="Times New Roman" w:hAnsi="Times New Roman" w:cs="Times New Roman"/>
          <w:sz w:val="24"/>
          <w:szCs w:val="24"/>
        </w:rPr>
        <w:t>. Dizainam jābūt atbilstošam konkrētās pilsētvides raksturam un mērogam.</w:t>
      </w:r>
    </w:p>
    <w:p w:rsidR="00A37162" w:rsidRDefault="00A37162" w:rsidP="00F25989">
      <w:pPr>
        <w:ind w:left="851"/>
        <w:jc w:val="both"/>
        <w:rPr>
          <w:rFonts w:ascii="Times New Roman" w:hAnsi="Times New Roman" w:cs="Times New Roman"/>
          <w:sz w:val="24"/>
          <w:szCs w:val="24"/>
        </w:rPr>
      </w:pPr>
    </w:p>
    <w:p w:rsidR="00A37162" w:rsidRPr="00AA62AE" w:rsidRDefault="00A37162" w:rsidP="00F25989">
      <w:pPr>
        <w:pStyle w:val="Sarakstarindkopa"/>
        <w:numPr>
          <w:ilvl w:val="0"/>
          <w:numId w:val="1"/>
        </w:numPr>
        <w:jc w:val="both"/>
        <w:rPr>
          <w:rFonts w:ascii="Times New Roman" w:hAnsi="Times New Roman" w:cs="Times New Roman"/>
          <w:sz w:val="26"/>
          <w:szCs w:val="26"/>
          <w:u w:val="single"/>
        </w:rPr>
      </w:pPr>
      <w:r w:rsidRPr="00AA62AE">
        <w:rPr>
          <w:rFonts w:ascii="Times New Roman" w:hAnsi="Times New Roman" w:cs="Times New Roman"/>
          <w:sz w:val="26"/>
          <w:szCs w:val="26"/>
          <w:u w:val="single"/>
        </w:rPr>
        <w:t xml:space="preserve">Informācijas </w:t>
      </w:r>
      <w:r w:rsidR="00AA62AE">
        <w:rPr>
          <w:rFonts w:ascii="Times New Roman" w:hAnsi="Times New Roman" w:cs="Times New Roman"/>
          <w:sz w:val="26"/>
          <w:szCs w:val="26"/>
          <w:u w:val="single"/>
        </w:rPr>
        <w:t xml:space="preserve">saņemšana un </w:t>
      </w:r>
      <w:r w:rsidRPr="00AA62AE">
        <w:rPr>
          <w:rFonts w:ascii="Times New Roman" w:hAnsi="Times New Roman" w:cs="Times New Roman"/>
          <w:sz w:val="26"/>
          <w:szCs w:val="26"/>
          <w:u w:val="single"/>
        </w:rPr>
        <w:t>apmaiņa</w:t>
      </w:r>
    </w:p>
    <w:p w:rsidR="007A7883" w:rsidRDefault="00AA62AE" w:rsidP="00AA62AE">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Pretendents Nolikumu un ar to saistīto dokumentāciju var saņemt lejuplādējot elektroniskajā formātā Pasūtītāja mājas lapā adresē: </w:t>
      </w:r>
      <w:r w:rsidR="004D4895" w:rsidRPr="004D4895">
        <w:rPr>
          <w:rFonts w:ascii="Times New Roman" w:hAnsi="Times New Roman" w:cs="Times New Roman"/>
          <w:sz w:val="24"/>
          <w:szCs w:val="24"/>
        </w:rPr>
        <w:t>http://roja.lv/lv/konkursu-dokumenti</w:t>
      </w:r>
      <w:r w:rsidRPr="00AA62AE">
        <w:rPr>
          <w:rFonts w:ascii="Times New Roman" w:hAnsi="Times New Roman" w:cs="Times New Roman"/>
          <w:sz w:val="24"/>
          <w:szCs w:val="24"/>
        </w:rPr>
        <w:t>. L</w:t>
      </w:r>
      <w:r>
        <w:rPr>
          <w:rFonts w:ascii="Times New Roman" w:hAnsi="Times New Roman" w:cs="Times New Roman"/>
          <w:sz w:val="24"/>
          <w:szCs w:val="24"/>
        </w:rPr>
        <w:t>ejuplādējot nolikumu</w:t>
      </w:r>
      <w:r w:rsidR="00A62C8D">
        <w:rPr>
          <w:rFonts w:ascii="Times New Roman" w:hAnsi="Times New Roman" w:cs="Times New Roman"/>
          <w:sz w:val="24"/>
          <w:szCs w:val="24"/>
        </w:rPr>
        <w:t xml:space="preserve">, Pretendents apņemas sekot līdzi turpmākajām izmaiņām Nolikumā, kā arī </w:t>
      </w:r>
      <w:r w:rsidR="00DC2918">
        <w:rPr>
          <w:rFonts w:ascii="Times New Roman" w:hAnsi="Times New Roman" w:cs="Times New Roman"/>
          <w:sz w:val="24"/>
          <w:szCs w:val="24"/>
        </w:rPr>
        <w:lastRenderedPageBreak/>
        <w:t>Pasūtītāja</w:t>
      </w:r>
      <w:r w:rsidR="00A62C8D">
        <w:rPr>
          <w:rFonts w:ascii="Times New Roman" w:hAnsi="Times New Roman" w:cs="Times New Roman"/>
          <w:sz w:val="24"/>
          <w:szCs w:val="24"/>
        </w:rPr>
        <w:t xml:space="preserve"> sniegtajām atbildēm uz ieinteresēto pretendentu jautājumiem, kas tiks publicēti iepriekšminētajā interneta mājas lapas adresē</w:t>
      </w:r>
      <w:r w:rsidR="004D4895">
        <w:rPr>
          <w:rFonts w:ascii="Times New Roman" w:hAnsi="Times New Roman" w:cs="Times New Roman"/>
          <w:sz w:val="24"/>
          <w:szCs w:val="24"/>
        </w:rPr>
        <w:t>:</w:t>
      </w:r>
      <w:r w:rsidR="00A62C8D">
        <w:rPr>
          <w:rFonts w:ascii="Times New Roman" w:hAnsi="Times New Roman" w:cs="Times New Roman"/>
          <w:sz w:val="24"/>
          <w:szCs w:val="24"/>
        </w:rPr>
        <w:t xml:space="preserve"> </w:t>
      </w:r>
      <w:r w:rsidR="004D4895" w:rsidRPr="004D4895">
        <w:rPr>
          <w:rFonts w:ascii="Times New Roman" w:hAnsi="Times New Roman" w:cs="Times New Roman"/>
          <w:sz w:val="24"/>
          <w:szCs w:val="24"/>
        </w:rPr>
        <w:t>http://roja.lv/lv/konkursu-dokumenti</w:t>
      </w:r>
      <w:r w:rsidR="00A62C8D">
        <w:rPr>
          <w:rFonts w:ascii="Times New Roman" w:hAnsi="Times New Roman" w:cs="Times New Roman"/>
          <w:sz w:val="24"/>
          <w:szCs w:val="24"/>
        </w:rPr>
        <w:t>. Ja minētos dokumentus un ziņas Pasūtītājs ir ievietojis mājaslapas norādītajā adresē, tiek uzskatīts, ka Pretendents tos ir saņēmis un ar tiem iepazinies.</w:t>
      </w:r>
    </w:p>
    <w:p w:rsidR="00A62C8D" w:rsidRPr="00AA62AE" w:rsidRDefault="00A62C8D" w:rsidP="00A62C8D">
      <w:pPr>
        <w:pStyle w:val="Sarakstarindkopa"/>
        <w:jc w:val="both"/>
        <w:rPr>
          <w:rFonts w:ascii="Times New Roman" w:hAnsi="Times New Roman" w:cs="Times New Roman"/>
          <w:sz w:val="24"/>
          <w:szCs w:val="24"/>
        </w:rPr>
      </w:pPr>
    </w:p>
    <w:p w:rsidR="007A7883" w:rsidRPr="00914965" w:rsidRDefault="007A7883" w:rsidP="00F25989">
      <w:pPr>
        <w:pStyle w:val="Sarakstarindkopa"/>
        <w:numPr>
          <w:ilvl w:val="0"/>
          <w:numId w:val="1"/>
        </w:numPr>
        <w:jc w:val="both"/>
        <w:rPr>
          <w:rFonts w:ascii="Times New Roman" w:hAnsi="Times New Roman" w:cs="Times New Roman"/>
          <w:sz w:val="26"/>
          <w:szCs w:val="26"/>
          <w:u w:val="single"/>
        </w:rPr>
      </w:pPr>
      <w:r w:rsidRPr="00914965">
        <w:rPr>
          <w:rFonts w:ascii="Times New Roman" w:hAnsi="Times New Roman" w:cs="Times New Roman"/>
          <w:sz w:val="26"/>
          <w:szCs w:val="26"/>
          <w:u w:val="single"/>
        </w:rPr>
        <w:t>Konkursam iesniedzamie materiāli</w:t>
      </w:r>
    </w:p>
    <w:p w:rsidR="007A7883" w:rsidRDefault="007A7883" w:rsidP="00F25989">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La</w:t>
      </w:r>
      <w:r w:rsidR="00914965">
        <w:rPr>
          <w:rFonts w:ascii="Times New Roman" w:hAnsi="Times New Roman" w:cs="Times New Roman"/>
          <w:sz w:val="24"/>
          <w:szCs w:val="24"/>
        </w:rPr>
        <w:t>ukuma</w:t>
      </w:r>
      <w:r>
        <w:rPr>
          <w:rFonts w:ascii="Times New Roman" w:hAnsi="Times New Roman" w:cs="Times New Roman"/>
          <w:sz w:val="24"/>
          <w:szCs w:val="24"/>
        </w:rPr>
        <w:t xml:space="preserve"> teritorijas plāns M 1:100 (stāvlaukums, apzaļumošanas plāns, vides objekts</w:t>
      </w:r>
      <w:r w:rsidR="004345B2">
        <w:rPr>
          <w:rFonts w:ascii="Times New Roman" w:hAnsi="Times New Roman" w:cs="Times New Roman"/>
          <w:sz w:val="24"/>
          <w:szCs w:val="24"/>
        </w:rPr>
        <w:t xml:space="preserve">, </w:t>
      </w:r>
      <w:r w:rsidR="00A62C8D">
        <w:rPr>
          <w:rFonts w:ascii="Times New Roman" w:hAnsi="Times New Roman" w:cs="Times New Roman"/>
          <w:sz w:val="24"/>
          <w:szCs w:val="24"/>
        </w:rPr>
        <w:t xml:space="preserve">atpūtas teritorija un virvju </w:t>
      </w:r>
      <w:r w:rsidR="004345B2">
        <w:rPr>
          <w:rFonts w:ascii="Times New Roman" w:hAnsi="Times New Roman" w:cs="Times New Roman"/>
          <w:sz w:val="24"/>
          <w:szCs w:val="24"/>
        </w:rPr>
        <w:t>aktivitātes bērniem</w:t>
      </w:r>
      <w:r>
        <w:rPr>
          <w:rFonts w:ascii="Times New Roman" w:hAnsi="Times New Roman" w:cs="Times New Roman"/>
          <w:sz w:val="24"/>
          <w:szCs w:val="24"/>
        </w:rPr>
        <w:t>)</w:t>
      </w:r>
      <w:r w:rsidR="004D4895">
        <w:rPr>
          <w:rFonts w:ascii="Times New Roman" w:hAnsi="Times New Roman" w:cs="Times New Roman"/>
          <w:sz w:val="24"/>
          <w:szCs w:val="24"/>
        </w:rPr>
        <w:t>.</w:t>
      </w:r>
    </w:p>
    <w:p w:rsidR="007A7883" w:rsidRDefault="007A7883" w:rsidP="00F25989">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Vides dizaina objekta skice “Cilvēki pie jūras”</w:t>
      </w:r>
      <w:r w:rsidR="004D4895">
        <w:rPr>
          <w:rFonts w:ascii="Times New Roman" w:hAnsi="Times New Roman" w:cs="Times New Roman"/>
          <w:sz w:val="24"/>
          <w:szCs w:val="24"/>
        </w:rPr>
        <w:t>.</w:t>
      </w:r>
    </w:p>
    <w:p w:rsidR="007A7883" w:rsidRDefault="007A7883" w:rsidP="00F25989">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Perspektīvais skats/ fotomontāža/ kolāža/ skice, kas uzskatāmi raksturo piedāvāto ideju esošās pilsētvides kontekstā</w:t>
      </w:r>
      <w:r w:rsidR="004D4895">
        <w:rPr>
          <w:rFonts w:ascii="Times New Roman" w:hAnsi="Times New Roman" w:cs="Times New Roman"/>
          <w:sz w:val="24"/>
          <w:szCs w:val="24"/>
        </w:rPr>
        <w:t>.</w:t>
      </w:r>
    </w:p>
    <w:p w:rsidR="007A7883" w:rsidRDefault="007A7883" w:rsidP="00F25989">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Piedāvātās idejas apraksts un pamatojums</w:t>
      </w:r>
      <w:r w:rsidR="004D4895">
        <w:rPr>
          <w:rFonts w:ascii="Times New Roman" w:hAnsi="Times New Roman" w:cs="Times New Roman"/>
          <w:sz w:val="24"/>
          <w:szCs w:val="24"/>
        </w:rPr>
        <w:t>.</w:t>
      </w:r>
    </w:p>
    <w:p w:rsidR="00A37162" w:rsidRDefault="007A7883" w:rsidP="00F25989">
      <w:pPr>
        <w:pStyle w:val="Sarakstarindkopa"/>
        <w:numPr>
          <w:ilvl w:val="1"/>
          <w:numId w:val="1"/>
        </w:numPr>
        <w:jc w:val="both"/>
        <w:rPr>
          <w:rFonts w:ascii="Times New Roman" w:hAnsi="Times New Roman" w:cs="Times New Roman"/>
          <w:sz w:val="24"/>
          <w:szCs w:val="24"/>
        </w:rPr>
      </w:pPr>
      <w:r w:rsidRPr="0034413E">
        <w:rPr>
          <w:rFonts w:ascii="Times New Roman" w:hAnsi="Times New Roman" w:cs="Times New Roman"/>
          <w:sz w:val="24"/>
          <w:szCs w:val="24"/>
        </w:rPr>
        <w:t>Galveno funkcionālo un konstruktīvo ideju un pielietoto materiālu raksturojums</w:t>
      </w:r>
      <w:r w:rsidR="004D4895">
        <w:rPr>
          <w:rFonts w:ascii="Times New Roman" w:hAnsi="Times New Roman" w:cs="Times New Roman"/>
          <w:sz w:val="24"/>
          <w:szCs w:val="24"/>
        </w:rPr>
        <w:t>.</w:t>
      </w:r>
    </w:p>
    <w:p w:rsidR="0034413E" w:rsidRDefault="0034413E" w:rsidP="00F25989">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Paredzamo izmaksu aprēķina daļa (tāme).</w:t>
      </w:r>
    </w:p>
    <w:p w:rsidR="0034413E" w:rsidRPr="0034413E" w:rsidRDefault="0034413E" w:rsidP="00F25989">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Cita grafiskā un/vai tekstuālā papildinformācija – pēc dalībnieka ieskatiem.</w:t>
      </w:r>
    </w:p>
    <w:p w:rsidR="00A37162" w:rsidRDefault="00A37162" w:rsidP="00F25989">
      <w:pPr>
        <w:pStyle w:val="Sarakstarindkopa"/>
        <w:jc w:val="both"/>
        <w:rPr>
          <w:rFonts w:ascii="Times New Roman" w:hAnsi="Times New Roman" w:cs="Times New Roman"/>
          <w:sz w:val="24"/>
          <w:szCs w:val="24"/>
        </w:rPr>
      </w:pPr>
    </w:p>
    <w:p w:rsidR="000D177B" w:rsidRPr="00914965" w:rsidRDefault="000D177B" w:rsidP="00F25989">
      <w:pPr>
        <w:pStyle w:val="Sarakstarindkopa"/>
        <w:numPr>
          <w:ilvl w:val="0"/>
          <w:numId w:val="1"/>
        </w:numPr>
        <w:jc w:val="both"/>
        <w:rPr>
          <w:rFonts w:ascii="Times New Roman" w:hAnsi="Times New Roman" w:cs="Times New Roman"/>
          <w:sz w:val="26"/>
          <w:szCs w:val="26"/>
          <w:u w:val="single"/>
        </w:rPr>
      </w:pPr>
      <w:r w:rsidRPr="00914965">
        <w:rPr>
          <w:rFonts w:ascii="Times New Roman" w:hAnsi="Times New Roman" w:cs="Times New Roman"/>
          <w:sz w:val="26"/>
          <w:szCs w:val="26"/>
          <w:u w:val="single"/>
        </w:rPr>
        <w:t>Metu konkursa darbu noformēšana</w:t>
      </w:r>
    </w:p>
    <w:p w:rsidR="000D177B" w:rsidRDefault="000D177B" w:rsidP="00F25989">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Konkursa grafiskie materiāli izpildāmi brīvā tehnikā uz A3 formāta planšetēm</w:t>
      </w:r>
      <w:r w:rsidR="004D4895">
        <w:rPr>
          <w:rFonts w:ascii="Times New Roman" w:hAnsi="Times New Roman" w:cs="Times New Roman"/>
          <w:sz w:val="24"/>
          <w:szCs w:val="24"/>
        </w:rPr>
        <w:t>.</w:t>
      </w:r>
    </w:p>
    <w:p w:rsidR="000D177B" w:rsidRDefault="000D177B" w:rsidP="00F25989">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Pievienojams paskaidrojuma raksts</w:t>
      </w:r>
      <w:r w:rsidR="004D4895">
        <w:rPr>
          <w:rFonts w:ascii="Times New Roman" w:hAnsi="Times New Roman" w:cs="Times New Roman"/>
          <w:sz w:val="24"/>
          <w:szCs w:val="24"/>
        </w:rPr>
        <w:t>.</w:t>
      </w:r>
    </w:p>
    <w:p w:rsidR="000D177B" w:rsidRDefault="000D177B" w:rsidP="00F25989">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Konkursa materiālu teksta daļai jābūt latviešu valodā</w:t>
      </w:r>
      <w:r w:rsidR="004D4895">
        <w:rPr>
          <w:rFonts w:ascii="Times New Roman" w:hAnsi="Times New Roman" w:cs="Times New Roman"/>
          <w:sz w:val="24"/>
          <w:szCs w:val="24"/>
        </w:rPr>
        <w:t>.</w:t>
      </w:r>
    </w:p>
    <w:p w:rsidR="000D177B" w:rsidRDefault="000D177B" w:rsidP="00F25989">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Lai nodrošinātu konkursa dalībnieku anonimitāti, visi metu konkursam iesniegtie materiāli (katra planšete un paskaidrojuma raksts) ir apzīmējami ar devīzi (burtu vai ciparu kombinācija līdz </w:t>
      </w:r>
      <w:r w:rsidR="004D4895">
        <w:rPr>
          <w:rFonts w:ascii="Times New Roman" w:hAnsi="Times New Roman" w:cs="Times New Roman"/>
          <w:sz w:val="24"/>
          <w:szCs w:val="24"/>
        </w:rPr>
        <w:t>5</w:t>
      </w:r>
      <w:r>
        <w:rPr>
          <w:rFonts w:ascii="Times New Roman" w:hAnsi="Times New Roman" w:cs="Times New Roman"/>
          <w:sz w:val="24"/>
          <w:szCs w:val="24"/>
        </w:rPr>
        <w:t xml:space="preserve"> simboliem) un iesniedzami kopā ar aizlīmētu aploksni, kas apzīmēta ar to pašu devīzi un kurā ievietota informācija par meta konkursa autoru/ autoriem.</w:t>
      </w:r>
    </w:p>
    <w:p w:rsidR="000D177B" w:rsidRDefault="000D177B" w:rsidP="00F25989">
      <w:pPr>
        <w:pStyle w:val="Sarakstarindkopa"/>
        <w:numPr>
          <w:ilvl w:val="1"/>
          <w:numId w:val="1"/>
        </w:numPr>
        <w:jc w:val="both"/>
        <w:rPr>
          <w:rFonts w:ascii="Times New Roman" w:hAnsi="Times New Roman" w:cs="Times New Roman"/>
          <w:sz w:val="24"/>
          <w:szCs w:val="24"/>
        </w:rPr>
      </w:pPr>
      <w:r w:rsidRPr="000D177B">
        <w:rPr>
          <w:rFonts w:ascii="Times New Roman" w:hAnsi="Times New Roman" w:cs="Times New Roman"/>
          <w:sz w:val="24"/>
          <w:szCs w:val="24"/>
        </w:rPr>
        <w:t xml:space="preserve">Konkursa materiāli un aploksne ar ziņām par autoru/ autoriem jāievieto kopīgā, necaurspīdīgā iesaiņojumā ar norādi </w:t>
      </w:r>
      <w:r>
        <w:rPr>
          <w:rFonts w:ascii="Times New Roman" w:hAnsi="Times New Roman" w:cs="Times New Roman"/>
          <w:sz w:val="24"/>
          <w:szCs w:val="24"/>
        </w:rPr>
        <w:t>Metu konkursam “</w:t>
      </w:r>
      <w:r w:rsidRPr="000D177B">
        <w:rPr>
          <w:rFonts w:ascii="Times New Roman" w:hAnsi="Times New Roman" w:cs="Times New Roman"/>
          <w:sz w:val="24"/>
          <w:szCs w:val="24"/>
        </w:rPr>
        <w:t>Met</w:t>
      </w:r>
      <w:r>
        <w:rPr>
          <w:rFonts w:ascii="Times New Roman" w:hAnsi="Times New Roman" w:cs="Times New Roman"/>
          <w:sz w:val="24"/>
          <w:szCs w:val="24"/>
        </w:rPr>
        <w:t>a</w:t>
      </w:r>
      <w:r w:rsidRPr="000D177B">
        <w:rPr>
          <w:rFonts w:ascii="Times New Roman" w:hAnsi="Times New Roman" w:cs="Times New Roman"/>
          <w:sz w:val="24"/>
          <w:szCs w:val="24"/>
        </w:rPr>
        <w:t xml:space="preserve"> izstrāde </w:t>
      </w:r>
      <w:r w:rsidR="00F25989">
        <w:rPr>
          <w:rFonts w:ascii="Times New Roman" w:hAnsi="Times New Roman" w:cs="Times New Roman"/>
          <w:sz w:val="24"/>
          <w:szCs w:val="24"/>
        </w:rPr>
        <w:t>labiekārtota laukuma “Cilvēki pie jūras” izveide”</w:t>
      </w:r>
      <w:r w:rsidRPr="000D177B">
        <w:rPr>
          <w:rFonts w:ascii="Times New Roman" w:hAnsi="Times New Roman" w:cs="Times New Roman"/>
          <w:sz w:val="24"/>
          <w:szCs w:val="24"/>
        </w:rPr>
        <w:t xml:space="preserve"> Rojas Jūras zvejniecības muzeja filiāles Kaltenes klub</w:t>
      </w:r>
      <w:r w:rsidR="004D4895">
        <w:rPr>
          <w:rFonts w:ascii="Times New Roman" w:hAnsi="Times New Roman" w:cs="Times New Roman"/>
          <w:sz w:val="24"/>
          <w:szCs w:val="24"/>
        </w:rPr>
        <w:t>a</w:t>
      </w:r>
      <w:r w:rsidRPr="000D177B">
        <w:rPr>
          <w:rFonts w:ascii="Times New Roman" w:hAnsi="Times New Roman" w:cs="Times New Roman"/>
          <w:sz w:val="24"/>
          <w:szCs w:val="24"/>
        </w:rPr>
        <w:t xml:space="preserve"> teritorijā</w:t>
      </w:r>
      <w:r>
        <w:rPr>
          <w:rFonts w:ascii="Times New Roman" w:hAnsi="Times New Roman" w:cs="Times New Roman"/>
          <w:sz w:val="24"/>
          <w:szCs w:val="24"/>
        </w:rPr>
        <w:t>.</w:t>
      </w:r>
    </w:p>
    <w:p w:rsidR="00F25989" w:rsidRPr="00F25989" w:rsidRDefault="00F25989" w:rsidP="00F25989">
      <w:pPr>
        <w:pStyle w:val="Sarakstarindkopa"/>
        <w:jc w:val="both"/>
        <w:rPr>
          <w:rFonts w:ascii="Times New Roman" w:hAnsi="Times New Roman" w:cs="Times New Roman"/>
          <w:sz w:val="24"/>
          <w:szCs w:val="24"/>
        </w:rPr>
      </w:pPr>
    </w:p>
    <w:p w:rsidR="00DF4516" w:rsidRPr="00F25989" w:rsidRDefault="00DF4516" w:rsidP="00F25989">
      <w:pPr>
        <w:pStyle w:val="Sarakstarindkopa"/>
        <w:numPr>
          <w:ilvl w:val="0"/>
          <w:numId w:val="1"/>
        </w:numPr>
        <w:jc w:val="both"/>
        <w:rPr>
          <w:rFonts w:ascii="Times New Roman" w:hAnsi="Times New Roman" w:cs="Times New Roman"/>
          <w:sz w:val="26"/>
          <w:szCs w:val="26"/>
          <w:u w:val="single"/>
        </w:rPr>
      </w:pPr>
      <w:r w:rsidRPr="00F25989">
        <w:rPr>
          <w:rFonts w:ascii="Times New Roman" w:hAnsi="Times New Roman" w:cs="Times New Roman"/>
          <w:sz w:val="26"/>
          <w:szCs w:val="26"/>
          <w:u w:val="single"/>
        </w:rPr>
        <w:t>Metu konkursa materiālu iesniegšanas termiņi un kārtība</w:t>
      </w:r>
    </w:p>
    <w:p w:rsidR="00DF4516" w:rsidRPr="004D4895" w:rsidRDefault="00DF4516" w:rsidP="00F25989">
      <w:pPr>
        <w:pStyle w:val="Sarakstarindkopa"/>
        <w:numPr>
          <w:ilvl w:val="1"/>
          <w:numId w:val="1"/>
        </w:numPr>
        <w:jc w:val="both"/>
        <w:rPr>
          <w:rFonts w:ascii="Times New Roman" w:hAnsi="Times New Roman" w:cs="Times New Roman"/>
          <w:sz w:val="24"/>
          <w:szCs w:val="24"/>
        </w:rPr>
      </w:pPr>
      <w:r w:rsidRPr="004D4895">
        <w:rPr>
          <w:rFonts w:ascii="Times New Roman" w:hAnsi="Times New Roman" w:cs="Times New Roman"/>
          <w:sz w:val="24"/>
          <w:szCs w:val="24"/>
        </w:rPr>
        <w:t>Metu konkursa materiālu iesniegšanas termiņš – 2019.</w:t>
      </w:r>
      <w:r w:rsidR="00B6009C" w:rsidRPr="004D4895">
        <w:rPr>
          <w:rFonts w:ascii="Times New Roman" w:hAnsi="Times New Roman" w:cs="Times New Roman"/>
          <w:sz w:val="24"/>
          <w:szCs w:val="24"/>
        </w:rPr>
        <w:t xml:space="preserve"> </w:t>
      </w:r>
      <w:r w:rsidRPr="004D4895">
        <w:rPr>
          <w:rFonts w:ascii="Times New Roman" w:hAnsi="Times New Roman" w:cs="Times New Roman"/>
          <w:sz w:val="24"/>
          <w:szCs w:val="24"/>
        </w:rPr>
        <w:t>gada</w:t>
      </w:r>
      <w:r w:rsidR="004D4895" w:rsidRPr="004D4895">
        <w:rPr>
          <w:rFonts w:ascii="Times New Roman" w:hAnsi="Times New Roman" w:cs="Times New Roman"/>
          <w:sz w:val="24"/>
          <w:szCs w:val="24"/>
        </w:rPr>
        <w:t xml:space="preserve"> 2</w:t>
      </w:r>
      <w:r w:rsidR="00AD5036">
        <w:rPr>
          <w:rFonts w:ascii="Times New Roman" w:hAnsi="Times New Roman" w:cs="Times New Roman"/>
          <w:sz w:val="24"/>
          <w:szCs w:val="24"/>
        </w:rPr>
        <w:t>8</w:t>
      </w:r>
      <w:r w:rsidR="004D4895" w:rsidRPr="004D4895">
        <w:rPr>
          <w:rFonts w:ascii="Times New Roman" w:hAnsi="Times New Roman" w:cs="Times New Roman"/>
          <w:sz w:val="24"/>
          <w:szCs w:val="24"/>
        </w:rPr>
        <w:t>.maijs</w:t>
      </w:r>
      <w:r w:rsidR="00E12CC9" w:rsidRPr="004D4895">
        <w:rPr>
          <w:rFonts w:ascii="Times New Roman" w:hAnsi="Times New Roman" w:cs="Times New Roman"/>
          <w:sz w:val="24"/>
          <w:szCs w:val="24"/>
        </w:rPr>
        <w:t xml:space="preserve"> pulksten 1</w:t>
      </w:r>
      <w:r w:rsidR="004D4895" w:rsidRPr="004D4895">
        <w:rPr>
          <w:rFonts w:ascii="Times New Roman" w:hAnsi="Times New Roman" w:cs="Times New Roman"/>
          <w:sz w:val="24"/>
          <w:szCs w:val="24"/>
        </w:rPr>
        <w:t>5</w:t>
      </w:r>
      <w:r w:rsidR="00E12CC9" w:rsidRPr="004D4895">
        <w:rPr>
          <w:rFonts w:ascii="Times New Roman" w:hAnsi="Times New Roman" w:cs="Times New Roman"/>
          <w:sz w:val="24"/>
          <w:szCs w:val="24"/>
        </w:rPr>
        <w:t>:</w:t>
      </w:r>
      <w:r w:rsidR="00E12CC9" w:rsidRPr="004D4895">
        <w:rPr>
          <w:rFonts w:ascii="Times New Roman" w:hAnsi="Times New Roman" w:cs="Times New Roman"/>
          <w:sz w:val="24"/>
          <w:szCs w:val="24"/>
          <w:vertAlign w:val="superscript"/>
        </w:rPr>
        <w:t>00</w:t>
      </w:r>
    </w:p>
    <w:p w:rsidR="00E12CC9" w:rsidRPr="004D4895" w:rsidRDefault="00E12CC9" w:rsidP="00F25989">
      <w:pPr>
        <w:pStyle w:val="Sarakstarindkopa"/>
        <w:numPr>
          <w:ilvl w:val="1"/>
          <w:numId w:val="1"/>
        </w:numPr>
        <w:jc w:val="both"/>
        <w:rPr>
          <w:rFonts w:ascii="Times New Roman" w:hAnsi="Times New Roman" w:cs="Times New Roman"/>
          <w:sz w:val="24"/>
          <w:szCs w:val="24"/>
        </w:rPr>
      </w:pPr>
      <w:r w:rsidRPr="004D4895">
        <w:rPr>
          <w:rFonts w:ascii="Times New Roman" w:hAnsi="Times New Roman" w:cs="Times New Roman"/>
          <w:sz w:val="24"/>
          <w:szCs w:val="24"/>
        </w:rPr>
        <w:t>Materiāli iesniedzami:</w:t>
      </w:r>
    </w:p>
    <w:p w:rsidR="00E12CC9" w:rsidRDefault="00E12CC9" w:rsidP="00F25989">
      <w:pPr>
        <w:pStyle w:val="Sarakstarindkopa"/>
        <w:numPr>
          <w:ilvl w:val="2"/>
          <w:numId w:val="1"/>
        </w:numPr>
        <w:jc w:val="both"/>
        <w:rPr>
          <w:rFonts w:ascii="Times New Roman" w:hAnsi="Times New Roman" w:cs="Times New Roman"/>
          <w:sz w:val="24"/>
          <w:szCs w:val="24"/>
        </w:rPr>
      </w:pPr>
      <w:r w:rsidRPr="004D4895">
        <w:rPr>
          <w:rFonts w:ascii="Times New Roman" w:hAnsi="Times New Roman" w:cs="Times New Roman"/>
          <w:sz w:val="24"/>
          <w:szCs w:val="24"/>
        </w:rPr>
        <w:t xml:space="preserve">Klātienē Rojas </w:t>
      </w:r>
      <w:r w:rsidR="00A62C8D" w:rsidRPr="004D4895">
        <w:rPr>
          <w:rFonts w:ascii="Times New Roman" w:hAnsi="Times New Roman" w:cs="Times New Roman"/>
          <w:sz w:val="24"/>
          <w:szCs w:val="24"/>
        </w:rPr>
        <w:t>novada</w:t>
      </w:r>
      <w:r w:rsidR="00A62C8D">
        <w:rPr>
          <w:rFonts w:ascii="Times New Roman" w:hAnsi="Times New Roman" w:cs="Times New Roman"/>
          <w:sz w:val="24"/>
          <w:szCs w:val="24"/>
        </w:rPr>
        <w:t xml:space="preserve"> dom</w:t>
      </w:r>
      <w:r w:rsidR="000641C9">
        <w:rPr>
          <w:rFonts w:ascii="Times New Roman" w:hAnsi="Times New Roman" w:cs="Times New Roman"/>
          <w:sz w:val="24"/>
          <w:szCs w:val="24"/>
        </w:rPr>
        <w:t>ē</w:t>
      </w:r>
      <w:r>
        <w:rPr>
          <w:rFonts w:ascii="Times New Roman" w:hAnsi="Times New Roman" w:cs="Times New Roman"/>
          <w:sz w:val="24"/>
          <w:szCs w:val="24"/>
        </w:rPr>
        <w:t xml:space="preserve">, </w:t>
      </w:r>
      <w:r w:rsidR="000641C9">
        <w:rPr>
          <w:rFonts w:ascii="Times New Roman" w:hAnsi="Times New Roman" w:cs="Times New Roman"/>
          <w:sz w:val="24"/>
          <w:szCs w:val="24"/>
        </w:rPr>
        <w:t xml:space="preserve">Zvejnieku ielā 3, </w:t>
      </w:r>
      <w:r>
        <w:rPr>
          <w:rFonts w:ascii="Times New Roman" w:hAnsi="Times New Roman" w:cs="Times New Roman"/>
          <w:sz w:val="24"/>
          <w:szCs w:val="24"/>
        </w:rPr>
        <w:t>Rojā, Rojas novadā, LV – 3264;</w:t>
      </w:r>
    </w:p>
    <w:p w:rsidR="00E12CC9" w:rsidRDefault="00E12CC9" w:rsidP="00F25989">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Pa pastu, ievērojot, ka tiks izskatīti tie piedāvājumi, kas saņemti iesniegšanas termiņā.</w:t>
      </w:r>
    </w:p>
    <w:p w:rsidR="00E12CC9" w:rsidRDefault="00E12CC9" w:rsidP="00F25989">
      <w:pPr>
        <w:ind w:left="360"/>
        <w:jc w:val="both"/>
        <w:rPr>
          <w:rFonts w:ascii="Times New Roman" w:hAnsi="Times New Roman" w:cs="Times New Roman"/>
          <w:sz w:val="24"/>
          <w:szCs w:val="24"/>
        </w:rPr>
      </w:pPr>
    </w:p>
    <w:p w:rsidR="00E12CC9" w:rsidRPr="00F25989" w:rsidRDefault="00E12CC9" w:rsidP="00F25989">
      <w:pPr>
        <w:pStyle w:val="Sarakstarindkopa"/>
        <w:numPr>
          <w:ilvl w:val="0"/>
          <w:numId w:val="1"/>
        </w:numPr>
        <w:jc w:val="both"/>
        <w:rPr>
          <w:rFonts w:ascii="Times New Roman" w:hAnsi="Times New Roman" w:cs="Times New Roman"/>
          <w:sz w:val="26"/>
          <w:szCs w:val="26"/>
          <w:u w:val="single"/>
        </w:rPr>
      </w:pPr>
      <w:r w:rsidRPr="00F25989">
        <w:rPr>
          <w:rFonts w:ascii="Times New Roman" w:hAnsi="Times New Roman" w:cs="Times New Roman"/>
          <w:sz w:val="26"/>
          <w:szCs w:val="26"/>
          <w:u w:val="single"/>
        </w:rPr>
        <w:t>Konkursa žūrija</w:t>
      </w:r>
      <w:r w:rsidR="0041184F" w:rsidRPr="00F25989">
        <w:rPr>
          <w:rFonts w:ascii="Times New Roman" w:hAnsi="Times New Roman" w:cs="Times New Roman"/>
          <w:sz w:val="26"/>
          <w:szCs w:val="26"/>
          <w:u w:val="single"/>
        </w:rPr>
        <w:t>s komisija</w:t>
      </w:r>
    </w:p>
    <w:p w:rsidR="0041184F" w:rsidRDefault="000641C9" w:rsidP="00F25989">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Konkursa žūrija: </w:t>
      </w:r>
    </w:p>
    <w:p w:rsidR="000641C9" w:rsidRDefault="000641C9" w:rsidP="000641C9">
      <w:pPr>
        <w:pStyle w:val="Sarakstarindkopa"/>
        <w:jc w:val="both"/>
        <w:rPr>
          <w:rFonts w:ascii="Times New Roman" w:hAnsi="Times New Roman" w:cs="Times New Roman"/>
          <w:sz w:val="24"/>
          <w:szCs w:val="24"/>
        </w:rPr>
      </w:pPr>
      <w:r>
        <w:rPr>
          <w:rFonts w:ascii="Times New Roman" w:hAnsi="Times New Roman" w:cs="Times New Roman"/>
          <w:sz w:val="24"/>
          <w:szCs w:val="24"/>
        </w:rPr>
        <w:t>Rojas novada domes Iepirkumu komisija</w:t>
      </w:r>
      <w:r w:rsidR="004D4895">
        <w:rPr>
          <w:rFonts w:ascii="Times New Roman" w:hAnsi="Times New Roman" w:cs="Times New Roman"/>
          <w:sz w:val="24"/>
          <w:szCs w:val="24"/>
        </w:rPr>
        <w:t>.</w:t>
      </w:r>
    </w:p>
    <w:p w:rsidR="000641C9" w:rsidRDefault="000641C9" w:rsidP="000641C9">
      <w:pPr>
        <w:pStyle w:val="Sarakstarindkopa"/>
        <w:jc w:val="both"/>
        <w:rPr>
          <w:rFonts w:ascii="Times New Roman" w:hAnsi="Times New Roman" w:cs="Times New Roman"/>
          <w:sz w:val="24"/>
          <w:szCs w:val="24"/>
        </w:rPr>
      </w:pPr>
      <w:r>
        <w:rPr>
          <w:rFonts w:ascii="Times New Roman" w:hAnsi="Times New Roman" w:cs="Times New Roman"/>
          <w:sz w:val="24"/>
          <w:szCs w:val="24"/>
        </w:rPr>
        <w:t>Rojas Jūras zvejniecības muzeja vadītāja Inese Indriksone</w:t>
      </w:r>
      <w:r w:rsidR="004D4895">
        <w:rPr>
          <w:rFonts w:ascii="Times New Roman" w:hAnsi="Times New Roman" w:cs="Times New Roman"/>
          <w:sz w:val="24"/>
          <w:szCs w:val="24"/>
        </w:rPr>
        <w:t>.</w:t>
      </w:r>
    </w:p>
    <w:p w:rsidR="000641C9" w:rsidRDefault="000641C9" w:rsidP="000641C9">
      <w:pPr>
        <w:pStyle w:val="Sarakstarindkopa"/>
        <w:jc w:val="both"/>
        <w:rPr>
          <w:rFonts w:ascii="Times New Roman" w:hAnsi="Times New Roman" w:cs="Times New Roman"/>
          <w:sz w:val="24"/>
          <w:szCs w:val="24"/>
        </w:rPr>
      </w:pPr>
      <w:r>
        <w:rPr>
          <w:rFonts w:ascii="Times New Roman" w:hAnsi="Times New Roman" w:cs="Times New Roman"/>
          <w:sz w:val="24"/>
          <w:szCs w:val="24"/>
        </w:rPr>
        <w:t>Pieaicinātie eksperti.</w:t>
      </w:r>
    </w:p>
    <w:p w:rsidR="00D11559" w:rsidRDefault="00D11559" w:rsidP="00F25989">
      <w:pPr>
        <w:pStyle w:val="Sarakstarindkopa"/>
        <w:jc w:val="both"/>
        <w:rPr>
          <w:rFonts w:ascii="Times New Roman" w:hAnsi="Times New Roman" w:cs="Times New Roman"/>
          <w:sz w:val="24"/>
          <w:szCs w:val="24"/>
        </w:rPr>
      </w:pPr>
    </w:p>
    <w:p w:rsidR="00D11559" w:rsidRPr="00F25989" w:rsidRDefault="00D11559" w:rsidP="00F25989">
      <w:pPr>
        <w:pStyle w:val="Sarakstarindkopa"/>
        <w:numPr>
          <w:ilvl w:val="0"/>
          <w:numId w:val="1"/>
        </w:numPr>
        <w:jc w:val="both"/>
        <w:rPr>
          <w:rFonts w:ascii="Times New Roman" w:hAnsi="Times New Roman" w:cs="Times New Roman"/>
          <w:sz w:val="26"/>
          <w:szCs w:val="26"/>
          <w:u w:val="single"/>
        </w:rPr>
      </w:pPr>
      <w:r w:rsidRPr="00F25989">
        <w:rPr>
          <w:rFonts w:ascii="Times New Roman" w:hAnsi="Times New Roman" w:cs="Times New Roman"/>
          <w:sz w:val="26"/>
          <w:szCs w:val="26"/>
          <w:u w:val="single"/>
        </w:rPr>
        <w:t>Metu konkursam iesniegto darbu vērtēšana un rezultātu paziņošana</w:t>
      </w:r>
    </w:p>
    <w:p w:rsidR="00D11559" w:rsidRDefault="00D11559" w:rsidP="00F25989">
      <w:pPr>
        <w:pStyle w:val="Sarakstarindkopa"/>
        <w:jc w:val="both"/>
        <w:rPr>
          <w:rFonts w:ascii="Times New Roman" w:hAnsi="Times New Roman" w:cs="Times New Roman"/>
          <w:sz w:val="24"/>
          <w:szCs w:val="24"/>
        </w:rPr>
      </w:pPr>
      <w:r>
        <w:rPr>
          <w:rFonts w:ascii="Times New Roman" w:hAnsi="Times New Roman" w:cs="Times New Roman"/>
          <w:sz w:val="24"/>
          <w:szCs w:val="24"/>
        </w:rPr>
        <w:t>Konkursa žūrijas komisijas locekļi individuāli vērtē metus, piešķirot tiem punktus pēc šādiem kritērijiem</w:t>
      </w:r>
      <w:r w:rsidR="00511B38">
        <w:rPr>
          <w:rFonts w:ascii="Times New Roman" w:hAnsi="Times New Roman" w:cs="Times New Roman"/>
          <w:sz w:val="24"/>
          <w:szCs w:val="24"/>
        </w:rPr>
        <w:t>:</w:t>
      </w:r>
    </w:p>
    <w:p w:rsidR="00511B38" w:rsidRDefault="00511B38" w:rsidP="00F25989">
      <w:pPr>
        <w:pStyle w:val="Sarakstarindkopa"/>
        <w:jc w:val="both"/>
        <w:rPr>
          <w:rFonts w:ascii="Times New Roman" w:hAnsi="Times New Roman" w:cs="Times New Roman"/>
          <w:sz w:val="24"/>
          <w:szCs w:val="24"/>
        </w:rPr>
      </w:pPr>
    </w:p>
    <w:p w:rsidR="004D4895" w:rsidRDefault="004D4895" w:rsidP="00F25989">
      <w:pPr>
        <w:pStyle w:val="Sarakstarindkopa"/>
        <w:jc w:val="both"/>
        <w:rPr>
          <w:rFonts w:ascii="Times New Roman" w:hAnsi="Times New Roman" w:cs="Times New Roman"/>
          <w:sz w:val="24"/>
          <w:szCs w:val="24"/>
        </w:rPr>
      </w:pPr>
    </w:p>
    <w:p w:rsidR="004D4895" w:rsidRDefault="004D4895" w:rsidP="00F25989">
      <w:pPr>
        <w:pStyle w:val="Sarakstarindkopa"/>
        <w:jc w:val="both"/>
        <w:rPr>
          <w:rFonts w:ascii="Times New Roman" w:hAnsi="Times New Roman" w:cs="Times New Roman"/>
          <w:sz w:val="24"/>
          <w:szCs w:val="24"/>
        </w:rPr>
      </w:pPr>
    </w:p>
    <w:tbl>
      <w:tblPr>
        <w:tblStyle w:val="Reatabula"/>
        <w:tblW w:w="0" w:type="auto"/>
        <w:tblInd w:w="720" w:type="dxa"/>
        <w:tblLook w:val="04A0" w:firstRow="1" w:lastRow="0" w:firstColumn="1" w:lastColumn="0" w:noHBand="0" w:noVBand="1"/>
      </w:tblPr>
      <w:tblGrid>
        <w:gridCol w:w="1118"/>
        <w:gridCol w:w="4678"/>
        <w:gridCol w:w="1780"/>
      </w:tblGrid>
      <w:tr w:rsidR="00511B38" w:rsidTr="00511B38">
        <w:tc>
          <w:tcPr>
            <w:tcW w:w="1118" w:type="dxa"/>
          </w:tcPr>
          <w:p w:rsidR="00511B38" w:rsidRPr="00F25989" w:rsidRDefault="00511B38" w:rsidP="00F25989">
            <w:pPr>
              <w:pStyle w:val="Sarakstarindkopa"/>
              <w:ind w:left="0"/>
              <w:jc w:val="both"/>
              <w:rPr>
                <w:rFonts w:ascii="Times New Roman" w:hAnsi="Times New Roman" w:cs="Times New Roman"/>
                <w:b/>
                <w:sz w:val="24"/>
                <w:szCs w:val="24"/>
              </w:rPr>
            </w:pPr>
            <w:r w:rsidRPr="00F25989">
              <w:rPr>
                <w:rFonts w:ascii="Times New Roman" w:hAnsi="Times New Roman" w:cs="Times New Roman"/>
                <w:b/>
                <w:sz w:val="24"/>
                <w:szCs w:val="24"/>
              </w:rPr>
              <w:t>N.</w:t>
            </w:r>
            <w:r w:rsidR="004D4895">
              <w:rPr>
                <w:rFonts w:ascii="Times New Roman" w:hAnsi="Times New Roman" w:cs="Times New Roman"/>
                <w:b/>
                <w:sz w:val="24"/>
                <w:szCs w:val="24"/>
              </w:rPr>
              <w:t xml:space="preserve"> </w:t>
            </w:r>
            <w:r w:rsidRPr="00F25989">
              <w:rPr>
                <w:rFonts w:ascii="Times New Roman" w:hAnsi="Times New Roman" w:cs="Times New Roman"/>
                <w:b/>
                <w:sz w:val="24"/>
                <w:szCs w:val="24"/>
              </w:rPr>
              <w:t>p.k.</w:t>
            </w:r>
          </w:p>
        </w:tc>
        <w:tc>
          <w:tcPr>
            <w:tcW w:w="4678" w:type="dxa"/>
          </w:tcPr>
          <w:p w:rsidR="00511B38" w:rsidRPr="00F25989" w:rsidRDefault="00511B38" w:rsidP="00F25989">
            <w:pPr>
              <w:pStyle w:val="Sarakstarindkopa"/>
              <w:ind w:left="0"/>
              <w:jc w:val="both"/>
              <w:rPr>
                <w:rFonts w:ascii="Times New Roman" w:hAnsi="Times New Roman" w:cs="Times New Roman"/>
                <w:b/>
                <w:sz w:val="24"/>
                <w:szCs w:val="24"/>
              </w:rPr>
            </w:pPr>
            <w:r w:rsidRPr="00F25989">
              <w:rPr>
                <w:rFonts w:ascii="Times New Roman" w:hAnsi="Times New Roman" w:cs="Times New Roman"/>
                <w:b/>
                <w:sz w:val="24"/>
                <w:szCs w:val="24"/>
              </w:rPr>
              <w:t>Kritērijs</w:t>
            </w:r>
          </w:p>
        </w:tc>
        <w:tc>
          <w:tcPr>
            <w:tcW w:w="1780" w:type="dxa"/>
          </w:tcPr>
          <w:p w:rsidR="00511B38" w:rsidRPr="00F25989" w:rsidRDefault="00511B38" w:rsidP="00F25989">
            <w:pPr>
              <w:pStyle w:val="Sarakstarindkopa"/>
              <w:ind w:left="0"/>
              <w:jc w:val="both"/>
              <w:rPr>
                <w:rFonts w:ascii="Times New Roman" w:hAnsi="Times New Roman" w:cs="Times New Roman"/>
                <w:b/>
                <w:sz w:val="24"/>
                <w:szCs w:val="24"/>
              </w:rPr>
            </w:pPr>
            <w:r w:rsidRPr="00F25989">
              <w:rPr>
                <w:rFonts w:ascii="Times New Roman" w:hAnsi="Times New Roman" w:cs="Times New Roman"/>
                <w:b/>
                <w:sz w:val="24"/>
                <w:szCs w:val="24"/>
              </w:rPr>
              <w:t>Iespējamais punktu skaits</w:t>
            </w:r>
          </w:p>
        </w:tc>
      </w:tr>
      <w:tr w:rsidR="00511B38" w:rsidTr="00511B38">
        <w:tc>
          <w:tcPr>
            <w:tcW w:w="1118" w:type="dxa"/>
          </w:tcPr>
          <w:p w:rsidR="00511B38" w:rsidRDefault="00511B38" w:rsidP="00F25989">
            <w:pPr>
              <w:pStyle w:val="Sarakstarindkopa"/>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Pr>
          <w:p w:rsidR="00511B38" w:rsidRDefault="00511B38" w:rsidP="00F25989">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Labiekārtotā laukuma “Cilvēki pie jūras” koncepcijas atspoguļojums un atbilstība Rojas novada kultūrvēsturiskā mantojuma unikalitātei</w:t>
            </w:r>
            <w:r w:rsidR="00F62A9C">
              <w:rPr>
                <w:rFonts w:ascii="Times New Roman" w:hAnsi="Times New Roman" w:cs="Times New Roman"/>
                <w:sz w:val="24"/>
                <w:szCs w:val="24"/>
              </w:rPr>
              <w:t>, iederība pilsētvidē.</w:t>
            </w:r>
          </w:p>
        </w:tc>
        <w:tc>
          <w:tcPr>
            <w:tcW w:w="1780" w:type="dxa"/>
          </w:tcPr>
          <w:p w:rsidR="00511B38" w:rsidRDefault="00511B38" w:rsidP="00F25989">
            <w:pPr>
              <w:pStyle w:val="Sarakstarindkopa"/>
              <w:ind w:left="0"/>
              <w:jc w:val="center"/>
              <w:rPr>
                <w:rFonts w:ascii="Times New Roman" w:hAnsi="Times New Roman" w:cs="Times New Roman"/>
                <w:sz w:val="24"/>
                <w:szCs w:val="24"/>
              </w:rPr>
            </w:pPr>
            <w:r>
              <w:rPr>
                <w:rFonts w:ascii="Times New Roman" w:hAnsi="Times New Roman" w:cs="Times New Roman"/>
                <w:sz w:val="24"/>
                <w:szCs w:val="24"/>
              </w:rPr>
              <w:t>0 - 10</w:t>
            </w:r>
          </w:p>
        </w:tc>
      </w:tr>
      <w:tr w:rsidR="00511B38" w:rsidTr="00511B38">
        <w:tc>
          <w:tcPr>
            <w:tcW w:w="1118" w:type="dxa"/>
          </w:tcPr>
          <w:p w:rsidR="00511B38" w:rsidRDefault="00511B38" w:rsidP="00F25989">
            <w:pPr>
              <w:pStyle w:val="Sarakstarindkopa"/>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Pr>
          <w:p w:rsidR="00511B38" w:rsidRDefault="00511B38" w:rsidP="00F25989">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Idejas oriģinalitāte, dizains, kompozicionālais risinājums.</w:t>
            </w:r>
          </w:p>
        </w:tc>
        <w:tc>
          <w:tcPr>
            <w:tcW w:w="1780" w:type="dxa"/>
          </w:tcPr>
          <w:p w:rsidR="00511B38" w:rsidRDefault="00511B38" w:rsidP="00F25989">
            <w:pPr>
              <w:pStyle w:val="Sarakstarindkopa"/>
              <w:ind w:left="0"/>
              <w:jc w:val="center"/>
              <w:rPr>
                <w:rFonts w:ascii="Times New Roman" w:hAnsi="Times New Roman" w:cs="Times New Roman"/>
                <w:sz w:val="24"/>
                <w:szCs w:val="24"/>
              </w:rPr>
            </w:pPr>
            <w:r>
              <w:rPr>
                <w:rFonts w:ascii="Times New Roman" w:hAnsi="Times New Roman" w:cs="Times New Roman"/>
                <w:sz w:val="24"/>
                <w:szCs w:val="24"/>
              </w:rPr>
              <w:t>0 - 10</w:t>
            </w:r>
          </w:p>
          <w:p w:rsidR="00511B38" w:rsidRDefault="00511B38" w:rsidP="00F25989">
            <w:pPr>
              <w:pStyle w:val="Sarakstarindkopa"/>
              <w:ind w:left="0"/>
              <w:jc w:val="center"/>
              <w:rPr>
                <w:rFonts w:ascii="Times New Roman" w:hAnsi="Times New Roman" w:cs="Times New Roman"/>
                <w:sz w:val="24"/>
                <w:szCs w:val="24"/>
              </w:rPr>
            </w:pPr>
          </w:p>
        </w:tc>
      </w:tr>
      <w:tr w:rsidR="00511B38" w:rsidTr="00511B38">
        <w:tc>
          <w:tcPr>
            <w:tcW w:w="1118" w:type="dxa"/>
          </w:tcPr>
          <w:p w:rsidR="00511B38" w:rsidRDefault="00511B38" w:rsidP="00F25989">
            <w:pPr>
              <w:pStyle w:val="Sarakstarindkopa"/>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Pr>
          <w:p w:rsidR="00511B38" w:rsidRDefault="00511B38" w:rsidP="00F25989">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Arhitektonisko un māksliniecisko elementu iekļaušanās vidē.</w:t>
            </w:r>
          </w:p>
        </w:tc>
        <w:tc>
          <w:tcPr>
            <w:tcW w:w="1780" w:type="dxa"/>
          </w:tcPr>
          <w:p w:rsidR="00511B38" w:rsidRDefault="00511B38" w:rsidP="00F25989">
            <w:pPr>
              <w:pStyle w:val="Sarakstarindkopa"/>
              <w:ind w:left="0"/>
              <w:jc w:val="center"/>
              <w:rPr>
                <w:rFonts w:ascii="Times New Roman" w:hAnsi="Times New Roman" w:cs="Times New Roman"/>
                <w:sz w:val="24"/>
                <w:szCs w:val="24"/>
              </w:rPr>
            </w:pPr>
            <w:r>
              <w:rPr>
                <w:rFonts w:ascii="Times New Roman" w:hAnsi="Times New Roman" w:cs="Times New Roman"/>
                <w:sz w:val="24"/>
                <w:szCs w:val="24"/>
              </w:rPr>
              <w:t>0 - 10</w:t>
            </w:r>
          </w:p>
        </w:tc>
      </w:tr>
      <w:tr w:rsidR="00511B38" w:rsidTr="00511B38">
        <w:tc>
          <w:tcPr>
            <w:tcW w:w="1118" w:type="dxa"/>
          </w:tcPr>
          <w:p w:rsidR="00511B38" w:rsidRDefault="00511B38" w:rsidP="00F25989">
            <w:pPr>
              <w:pStyle w:val="Sarakstarindkopa"/>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Pr>
          <w:p w:rsidR="00511B38" w:rsidRDefault="00511B38" w:rsidP="00F25989">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Funkcionalitāte – materiālu izturība, ilgmūžība un </w:t>
            </w:r>
            <w:r w:rsidRPr="000641C9">
              <w:rPr>
                <w:rFonts w:ascii="Times New Roman" w:hAnsi="Times New Roman" w:cs="Times New Roman"/>
                <w:sz w:val="24"/>
                <w:szCs w:val="24"/>
              </w:rPr>
              <w:t>drošība</w:t>
            </w:r>
            <w:r w:rsidR="000641C9">
              <w:rPr>
                <w:rFonts w:ascii="Times New Roman" w:hAnsi="Times New Roman" w:cs="Times New Roman"/>
                <w:sz w:val="24"/>
                <w:szCs w:val="24"/>
              </w:rPr>
              <w:t>.</w:t>
            </w:r>
          </w:p>
        </w:tc>
        <w:tc>
          <w:tcPr>
            <w:tcW w:w="1780" w:type="dxa"/>
          </w:tcPr>
          <w:p w:rsidR="00511B38" w:rsidRDefault="00511B38" w:rsidP="00F25989">
            <w:pPr>
              <w:pStyle w:val="Sarakstarindkopa"/>
              <w:ind w:left="0"/>
              <w:jc w:val="center"/>
              <w:rPr>
                <w:rFonts w:ascii="Times New Roman" w:hAnsi="Times New Roman" w:cs="Times New Roman"/>
                <w:sz w:val="24"/>
                <w:szCs w:val="24"/>
              </w:rPr>
            </w:pPr>
            <w:r>
              <w:rPr>
                <w:rFonts w:ascii="Times New Roman" w:hAnsi="Times New Roman" w:cs="Times New Roman"/>
                <w:sz w:val="24"/>
                <w:szCs w:val="24"/>
              </w:rPr>
              <w:t>0 - 10</w:t>
            </w:r>
          </w:p>
        </w:tc>
      </w:tr>
      <w:tr w:rsidR="0016093D" w:rsidTr="00511B38">
        <w:tc>
          <w:tcPr>
            <w:tcW w:w="1118" w:type="dxa"/>
          </w:tcPr>
          <w:p w:rsidR="0016093D" w:rsidRDefault="0016093D" w:rsidP="00F25989">
            <w:pPr>
              <w:pStyle w:val="Sarakstarindkopa"/>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Pr>
          <w:p w:rsidR="0016093D" w:rsidRDefault="0016093D" w:rsidP="00F25989">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Kopējā piedāvātā līgumcena ar PVN</w:t>
            </w:r>
          </w:p>
        </w:tc>
        <w:tc>
          <w:tcPr>
            <w:tcW w:w="1780" w:type="dxa"/>
          </w:tcPr>
          <w:p w:rsidR="0016093D" w:rsidRDefault="0016093D" w:rsidP="00F25989">
            <w:pPr>
              <w:pStyle w:val="Sarakstarindkopa"/>
              <w:ind w:left="0"/>
              <w:jc w:val="center"/>
              <w:rPr>
                <w:rFonts w:ascii="Times New Roman" w:hAnsi="Times New Roman" w:cs="Times New Roman"/>
                <w:sz w:val="24"/>
                <w:szCs w:val="24"/>
              </w:rPr>
            </w:pPr>
            <w:r>
              <w:rPr>
                <w:rFonts w:ascii="Times New Roman" w:hAnsi="Times New Roman" w:cs="Times New Roman"/>
                <w:sz w:val="24"/>
                <w:szCs w:val="24"/>
              </w:rPr>
              <w:t>50</w:t>
            </w:r>
          </w:p>
        </w:tc>
      </w:tr>
      <w:tr w:rsidR="00511B38" w:rsidTr="00511B38">
        <w:tc>
          <w:tcPr>
            <w:tcW w:w="1118" w:type="dxa"/>
          </w:tcPr>
          <w:p w:rsidR="00511B38" w:rsidRDefault="0016093D" w:rsidP="00F25989">
            <w:pPr>
              <w:pStyle w:val="Sarakstarindkopa"/>
              <w:ind w:left="0"/>
              <w:jc w:val="center"/>
              <w:rPr>
                <w:rFonts w:ascii="Times New Roman" w:hAnsi="Times New Roman" w:cs="Times New Roman"/>
                <w:sz w:val="24"/>
                <w:szCs w:val="24"/>
              </w:rPr>
            </w:pPr>
            <w:r>
              <w:rPr>
                <w:rFonts w:ascii="Times New Roman" w:hAnsi="Times New Roman" w:cs="Times New Roman"/>
                <w:sz w:val="24"/>
                <w:szCs w:val="24"/>
              </w:rPr>
              <w:t>6</w:t>
            </w:r>
            <w:r w:rsidR="00511B38">
              <w:rPr>
                <w:rFonts w:ascii="Times New Roman" w:hAnsi="Times New Roman" w:cs="Times New Roman"/>
                <w:sz w:val="24"/>
                <w:szCs w:val="24"/>
              </w:rPr>
              <w:t>.</w:t>
            </w:r>
          </w:p>
        </w:tc>
        <w:tc>
          <w:tcPr>
            <w:tcW w:w="4678" w:type="dxa"/>
          </w:tcPr>
          <w:p w:rsidR="00511B38" w:rsidRDefault="00511B38" w:rsidP="00F25989">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Uzturēšanas izmaksas</w:t>
            </w:r>
            <w:r w:rsidR="000641C9">
              <w:rPr>
                <w:rFonts w:ascii="Times New Roman" w:hAnsi="Times New Roman" w:cs="Times New Roman"/>
                <w:sz w:val="24"/>
                <w:szCs w:val="24"/>
              </w:rPr>
              <w:t>.</w:t>
            </w:r>
          </w:p>
        </w:tc>
        <w:tc>
          <w:tcPr>
            <w:tcW w:w="1780" w:type="dxa"/>
          </w:tcPr>
          <w:p w:rsidR="00511B38" w:rsidRDefault="00511B38" w:rsidP="00F25989">
            <w:pPr>
              <w:pStyle w:val="Sarakstarindkopa"/>
              <w:ind w:left="0"/>
              <w:jc w:val="center"/>
              <w:rPr>
                <w:rFonts w:ascii="Times New Roman" w:hAnsi="Times New Roman" w:cs="Times New Roman"/>
                <w:sz w:val="24"/>
                <w:szCs w:val="24"/>
              </w:rPr>
            </w:pPr>
            <w:r>
              <w:rPr>
                <w:rFonts w:ascii="Times New Roman" w:hAnsi="Times New Roman" w:cs="Times New Roman"/>
                <w:sz w:val="24"/>
                <w:szCs w:val="24"/>
              </w:rPr>
              <w:t>0 - 10</w:t>
            </w:r>
          </w:p>
        </w:tc>
      </w:tr>
      <w:tr w:rsidR="000641C9" w:rsidTr="003855BA">
        <w:tc>
          <w:tcPr>
            <w:tcW w:w="5796" w:type="dxa"/>
            <w:gridSpan w:val="2"/>
          </w:tcPr>
          <w:p w:rsidR="000641C9" w:rsidRPr="00384360" w:rsidRDefault="000641C9" w:rsidP="000641C9">
            <w:pPr>
              <w:pStyle w:val="Sarakstarindkopa"/>
              <w:ind w:left="0"/>
              <w:jc w:val="right"/>
              <w:rPr>
                <w:rFonts w:ascii="Times New Roman" w:hAnsi="Times New Roman" w:cs="Times New Roman"/>
                <w:sz w:val="24"/>
                <w:szCs w:val="24"/>
              </w:rPr>
            </w:pPr>
            <w:r w:rsidRPr="00384360">
              <w:rPr>
                <w:rFonts w:ascii="Times New Roman" w:hAnsi="Times New Roman" w:cs="Times New Roman"/>
                <w:sz w:val="24"/>
                <w:szCs w:val="24"/>
              </w:rPr>
              <w:t>Maksimāli iegūstamo punktu skaits:</w:t>
            </w:r>
          </w:p>
        </w:tc>
        <w:tc>
          <w:tcPr>
            <w:tcW w:w="1780" w:type="dxa"/>
          </w:tcPr>
          <w:p w:rsidR="000641C9" w:rsidRPr="00384360" w:rsidRDefault="0016093D" w:rsidP="00F25989">
            <w:pPr>
              <w:pStyle w:val="Sarakstarindkopa"/>
              <w:ind w:left="0"/>
              <w:jc w:val="center"/>
              <w:rPr>
                <w:rFonts w:ascii="Times New Roman" w:hAnsi="Times New Roman" w:cs="Times New Roman"/>
                <w:sz w:val="24"/>
                <w:szCs w:val="24"/>
              </w:rPr>
            </w:pPr>
            <w:r w:rsidRPr="00384360">
              <w:rPr>
                <w:rFonts w:ascii="Times New Roman" w:hAnsi="Times New Roman" w:cs="Times New Roman"/>
                <w:sz w:val="24"/>
                <w:szCs w:val="24"/>
              </w:rPr>
              <w:t>100</w:t>
            </w:r>
          </w:p>
        </w:tc>
      </w:tr>
    </w:tbl>
    <w:p w:rsidR="00511B38" w:rsidRDefault="00384360" w:rsidP="00F25989">
      <w:pPr>
        <w:pStyle w:val="Sarakstarindkopa"/>
        <w:jc w:val="both"/>
        <w:rPr>
          <w:rFonts w:ascii="Times New Roman" w:hAnsi="Times New Roman" w:cs="Times New Roman"/>
          <w:sz w:val="24"/>
          <w:szCs w:val="24"/>
        </w:rPr>
      </w:pPr>
      <w:r>
        <w:rPr>
          <w:rFonts w:ascii="Times New Roman" w:hAnsi="Times New Roman" w:cs="Times New Roman"/>
          <w:sz w:val="24"/>
          <w:szCs w:val="24"/>
        </w:rPr>
        <w:t>Kritērija</w:t>
      </w:r>
      <w:r w:rsidR="0064546F">
        <w:rPr>
          <w:rFonts w:ascii="Times New Roman" w:hAnsi="Times New Roman" w:cs="Times New Roman"/>
          <w:sz w:val="24"/>
          <w:szCs w:val="24"/>
        </w:rPr>
        <w:t xml:space="preserve"> Nr.5</w:t>
      </w:r>
      <w:r>
        <w:rPr>
          <w:rFonts w:ascii="Times New Roman" w:hAnsi="Times New Roman" w:cs="Times New Roman"/>
          <w:sz w:val="24"/>
          <w:szCs w:val="24"/>
        </w:rPr>
        <w:t xml:space="preserve"> vērtības noteikšanas metodika: zemākā piedāvātā līgumcena / vērtējamā pretendenta piedāvātā līgumcena x 50.</w:t>
      </w:r>
    </w:p>
    <w:p w:rsidR="00384360" w:rsidRDefault="00384360" w:rsidP="00F25989">
      <w:pPr>
        <w:pStyle w:val="Sarakstarindkopa"/>
        <w:jc w:val="both"/>
        <w:rPr>
          <w:rFonts w:ascii="Times New Roman" w:hAnsi="Times New Roman" w:cs="Times New Roman"/>
          <w:sz w:val="24"/>
          <w:szCs w:val="24"/>
        </w:rPr>
      </w:pPr>
      <w:r>
        <w:rPr>
          <w:rFonts w:ascii="Times New Roman" w:hAnsi="Times New Roman" w:cs="Times New Roman"/>
          <w:sz w:val="24"/>
          <w:szCs w:val="24"/>
        </w:rPr>
        <w:t xml:space="preserve">Kritērija </w:t>
      </w:r>
      <w:r w:rsidR="0064546F">
        <w:rPr>
          <w:rFonts w:ascii="Times New Roman" w:hAnsi="Times New Roman" w:cs="Times New Roman"/>
          <w:sz w:val="24"/>
          <w:szCs w:val="24"/>
        </w:rPr>
        <w:t xml:space="preserve">Nr.6 </w:t>
      </w:r>
      <w:r>
        <w:rPr>
          <w:rFonts w:ascii="Times New Roman" w:hAnsi="Times New Roman" w:cs="Times New Roman"/>
          <w:sz w:val="24"/>
          <w:szCs w:val="24"/>
        </w:rPr>
        <w:t xml:space="preserve">vērtības noteikšanas metodika  - izmantojamo materiālu </w:t>
      </w:r>
      <w:proofErr w:type="spellStart"/>
      <w:r>
        <w:rPr>
          <w:rFonts w:ascii="Times New Roman" w:hAnsi="Times New Roman" w:cs="Times New Roman"/>
          <w:sz w:val="24"/>
          <w:szCs w:val="24"/>
        </w:rPr>
        <w:t>ilgnoturība</w:t>
      </w:r>
      <w:proofErr w:type="spellEnd"/>
      <w:r>
        <w:rPr>
          <w:rFonts w:ascii="Times New Roman" w:hAnsi="Times New Roman" w:cs="Times New Roman"/>
          <w:sz w:val="24"/>
          <w:szCs w:val="24"/>
        </w:rPr>
        <w:t>.</w:t>
      </w:r>
    </w:p>
    <w:p w:rsidR="00384360" w:rsidRDefault="00384360" w:rsidP="00F25989">
      <w:pPr>
        <w:pStyle w:val="Sarakstarindkopa"/>
        <w:jc w:val="both"/>
        <w:rPr>
          <w:rFonts w:ascii="Times New Roman" w:hAnsi="Times New Roman" w:cs="Times New Roman"/>
          <w:sz w:val="24"/>
          <w:szCs w:val="24"/>
        </w:rPr>
      </w:pPr>
    </w:p>
    <w:p w:rsidR="0041184F" w:rsidRDefault="00F62A9C" w:rsidP="00F25989">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Lēmumu par metu konkursa rezultātiem Komisija paziņo</w:t>
      </w:r>
      <w:r w:rsidR="00384360">
        <w:rPr>
          <w:rFonts w:ascii="Times New Roman" w:hAnsi="Times New Roman" w:cs="Times New Roman"/>
          <w:sz w:val="24"/>
          <w:szCs w:val="24"/>
        </w:rPr>
        <w:t xml:space="preserve">s katram pretendentam individuāli uz norādīto e-pasta adresi. </w:t>
      </w:r>
    </w:p>
    <w:p w:rsidR="00F62A9C" w:rsidRDefault="00F62A9C" w:rsidP="00F25989">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Komisija ir lemttiesīga, ja tās sēdē piedalās ne mazāk kā puse no Komisijas locekļiem.</w:t>
      </w:r>
    </w:p>
    <w:p w:rsidR="00F62A9C" w:rsidRDefault="00F62A9C" w:rsidP="00F25989">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Lēmumu par konkursa rezultātiem Komisija pieņem izvērtējot iegūto punktu skaitu. Ja vairāki priekšlikumi ieguvuši vienādu punktu skaitu, komisija lēmumu pieņem balsojot.</w:t>
      </w:r>
    </w:p>
    <w:p w:rsidR="00F62A9C" w:rsidRDefault="00F62A9C" w:rsidP="00F25989">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Pēc metu konkursa rezultātu apkopojuma, rezultāti tiek</w:t>
      </w:r>
      <w:r w:rsidR="005026CD">
        <w:rPr>
          <w:rFonts w:ascii="Times New Roman" w:hAnsi="Times New Roman" w:cs="Times New Roman"/>
          <w:sz w:val="24"/>
          <w:szCs w:val="24"/>
        </w:rPr>
        <w:t xml:space="preserve"> </w:t>
      </w:r>
      <w:r>
        <w:rPr>
          <w:rFonts w:ascii="Times New Roman" w:hAnsi="Times New Roman" w:cs="Times New Roman"/>
          <w:sz w:val="24"/>
          <w:szCs w:val="24"/>
        </w:rPr>
        <w:t>publicēti</w:t>
      </w:r>
      <w:r w:rsidR="005026CD">
        <w:rPr>
          <w:rFonts w:ascii="Times New Roman" w:hAnsi="Times New Roman" w:cs="Times New Roman"/>
          <w:sz w:val="24"/>
          <w:szCs w:val="24"/>
        </w:rPr>
        <w:t xml:space="preserve"> Rojas novada pašvaldības mājaslapā </w:t>
      </w:r>
      <w:hyperlink r:id="rId5" w:history="1">
        <w:r w:rsidR="005026CD" w:rsidRPr="000F4B10">
          <w:rPr>
            <w:rStyle w:val="Hipersaite"/>
            <w:rFonts w:ascii="Times New Roman" w:hAnsi="Times New Roman" w:cs="Times New Roman"/>
            <w:sz w:val="24"/>
            <w:szCs w:val="24"/>
          </w:rPr>
          <w:t>www.roja.lv</w:t>
        </w:r>
      </w:hyperlink>
      <w:r w:rsidR="005026CD">
        <w:rPr>
          <w:rFonts w:ascii="Times New Roman" w:hAnsi="Times New Roman" w:cs="Times New Roman"/>
          <w:sz w:val="24"/>
          <w:szCs w:val="24"/>
        </w:rPr>
        <w:t xml:space="preserve"> un pēc tam nākamajā Rojas novada informatīvajā izdevumā “Banga”.</w:t>
      </w:r>
    </w:p>
    <w:p w:rsidR="005026CD" w:rsidRDefault="005026CD" w:rsidP="00F25989">
      <w:pPr>
        <w:pStyle w:val="Sarakstarindkopa"/>
        <w:jc w:val="both"/>
        <w:rPr>
          <w:rFonts w:ascii="Times New Roman" w:hAnsi="Times New Roman" w:cs="Times New Roman"/>
          <w:sz w:val="24"/>
          <w:szCs w:val="24"/>
        </w:rPr>
      </w:pPr>
    </w:p>
    <w:p w:rsidR="005026CD" w:rsidRPr="00F25989" w:rsidRDefault="008A6C83" w:rsidP="00F25989">
      <w:pPr>
        <w:pStyle w:val="Sarakstarindkopa"/>
        <w:numPr>
          <w:ilvl w:val="0"/>
          <w:numId w:val="1"/>
        </w:numPr>
        <w:jc w:val="both"/>
        <w:rPr>
          <w:rFonts w:ascii="Times New Roman" w:hAnsi="Times New Roman" w:cs="Times New Roman"/>
          <w:sz w:val="26"/>
          <w:szCs w:val="26"/>
          <w:u w:val="single"/>
        </w:rPr>
      </w:pPr>
      <w:r w:rsidRPr="00F25989">
        <w:rPr>
          <w:rFonts w:ascii="Times New Roman" w:hAnsi="Times New Roman" w:cs="Times New Roman"/>
          <w:sz w:val="26"/>
          <w:szCs w:val="26"/>
          <w:u w:val="single"/>
        </w:rPr>
        <w:t>Godalgas</w:t>
      </w:r>
    </w:p>
    <w:p w:rsidR="00707305" w:rsidRDefault="00707305" w:rsidP="00F25989">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Godalgu kopvērtība ir </w:t>
      </w:r>
      <w:r w:rsidR="000641C9">
        <w:rPr>
          <w:rFonts w:ascii="Times New Roman" w:hAnsi="Times New Roman" w:cs="Times New Roman"/>
          <w:sz w:val="24"/>
          <w:szCs w:val="24"/>
        </w:rPr>
        <w:t>–</w:t>
      </w:r>
      <w:r>
        <w:rPr>
          <w:rFonts w:ascii="Times New Roman" w:hAnsi="Times New Roman" w:cs="Times New Roman"/>
          <w:sz w:val="24"/>
          <w:szCs w:val="24"/>
        </w:rPr>
        <w:t xml:space="preserve"> </w:t>
      </w:r>
      <w:r w:rsidR="000641C9">
        <w:rPr>
          <w:rFonts w:ascii="Times New Roman" w:hAnsi="Times New Roman" w:cs="Times New Roman"/>
          <w:sz w:val="24"/>
          <w:szCs w:val="24"/>
        </w:rPr>
        <w:t>350 EUR</w:t>
      </w:r>
    </w:p>
    <w:p w:rsidR="00707305" w:rsidRDefault="00707305" w:rsidP="00F25989">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Trīs labākajiem metu konkursa dalībniekiem tiek izmaksātas godalgas:</w:t>
      </w:r>
    </w:p>
    <w:p w:rsidR="00707305" w:rsidRPr="000641C9" w:rsidRDefault="004345B2" w:rsidP="00F25989">
      <w:pPr>
        <w:pStyle w:val="Sarakstarindkopa"/>
        <w:numPr>
          <w:ilvl w:val="0"/>
          <w:numId w:val="3"/>
        </w:numPr>
        <w:jc w:val="both"/>
        <w:rPr>
          <w:rFonts w:ascii="Times New Roman" w:hAnsi="Times New Roman" w:cs="Times New Roman"/>
          <w:sz w:val="24"/>
          <w:szCs w:val="24"/>
        </w:rPr>
      </w:pPr>
      <w:r w:rsidRPr="000641C9">
        <w:rPr>
          <w:rFonts w:ascii="Times New Roman" w:hAnsi="Times New Roman" w:cs="Times New Roman"/>
          <w:sz w:val="24"/>
          <w:szCs w:val="24"/>
        </w:rPr>
        <w:t>200</w:t>
      </w:r>
      <w:r w:rsidR="00707305" w:rsidRPr="000641C9">
        <w:rPr>
          <w:rFonts w:ascii="Times New Roman" w:hAnsi="Times New Roman" w:cs="Times New Roman"/>
          <w:sz w:val="24"/>
          <w:szCs w:val="24"/>
        </w:rPr>
        <w:t xml:space="preserve"> – pirmā vieta;</w:t>
      </w:r>
    </w:p>
    <w:p w:rsidR="00707305" w:rsidRPr="000641C9" w:rsidRDefault="004345B2" w:rsidP="00F25989">
      <w:pPr>
        <w:pStyle w:val="Sarakstarindkopa"/>
        <w:numPr>
          <w:ilvl w:val="0"/>
          <w:numId w:val="3"/>
        </w:numPr>
        <w:jc w:val="both"/>
        <w:rPr>
          <w:rFonts w:ascii="Times New Roman" w:hAnsi="Times New Roman" w:cs="Times New Roman"/>
          <w:sz w:val="24"/>
          <w:szCs w:val="24"/>
        </w:rPr>
      </w:pPr>
      <w:r w:rsidRPr="000641C9">
        <w:rPr>
          <w:rFonts w:ascii="Times New Roman" w:hAnsi="Times New Roman" w:cs="Times New Roman"/>
          <w:sz w:val="24"/>
          <w:szCs w:val="24"/>
        </w:rPr>
        <w:t>100</w:t>
      </w:r>
      <w:r w:rsidR="00707305" w:rsidRPr="000641C9">
        <w:rPr>
          <w:rFonts w:ascii="Times New Roman" w:hAnsi="Times New Roman" w:cs="Times New Roman"/>
          <w:sz w:val="24"/>
          <w:szCs w:val="24"/>
        </w:rPr>
        <w:t xml:space="preserve"> – otrā vieta;</w:t>
      </w:r>
    </w:p>
    <w:p w:rsidR="00707305" w:rsidRPr="000641C9" w:rsidRDefault="004345B2" w:rsidP="00F25989">
      <w:pPr>
        <w:pStyle w:val="Sarakstarindkopa"/>
        <w:numPr>
          <w:ilvl w:val="0"/>
          <w:numId w:val="3"/>
        </w:numPr>
        <w:jc w:val="both"/>
        <w:rPr>
          <w:rFonts w:ascii="Times New Roman" w:hAnsi="Times New Roman" w:cs="Times New Roman"/>
          <w:sz w:val="24"/>
          <w:szCs w:val="24"/>
        </w:rPr>
      </w:pPr>
      <w:r w:rsidRPr="000641C9">
        <w:rPr>
          <w:rFonts w:ascii="Times New Roman" w:hAnsi="Times New Roman" w:cs="Times New Roman"/>
          <w:sz w:val="24"/>
          <w:szCs w:val="24"/>
        </w:rPr>
        <w:t>50</w:t>
      </w:r>
      <w:r w:rsidR="00707305" w:rsidRPr="000641C9">
        <w:rPr>
          <w:rFonts w:ascii="Times New Roman" w:hAnsi="Times New Roman" w:cs="Times New Roman"/>
          <w:sz w:val="24"/>
          <w:szCs w:val="24"/>
        </w:rPr>
        <w:t xml:space="preserve"> - trešā vieta.</w:t>
      </w:r>
    </w:p>
    <w:p w:rsidR="00707305" w:rsidRPr="000641C9" w:rsidRDefault="00707305" w:rsidP="00F25989">
      <w:pPr>
        <w:pStyle w:val="Sarakstarindkopa"/>
        <w:numPr>
          <w:ilvl w:val="1"/>
          <w:numId w:val="1"/>
        </w:numPr>
        <w:jc w:val="both"/>
        <w:rPr>
          <w:rFonts w:ascii="Times New Roman" w:hAnsi="Times New Roman" w:cs="Times New Roman"/>
          <w:sz w:val="24"/>
          <w:szCs w:val="24"/>
        </w:rPr>
      </w:pPr>
      <w:r w:rsidRPr="000641C9">
        <w:rPr>
          <w:rFonts w:ascii="Times New Roman" w:hAnsi="Times New Roman" w:cs="Times New Roman"/>
          <w:sz w:val="24"/>
          <w:szCs w:val="24"/>
        </w:rPr>
        <w:t>Pirmās vietas ieguvējs iegūst tiesības realizēt savu meta konkursam iesniegto ideju par “Labiekārtotā laukuma “Cilvēki pie jūras” izveidi</w:t>
      </w:r>
      <w:r w:rsidR="000641C9" w:rsidRPr="000641C9">
        <w:rPr>
          <w:rFonts w:ascii="Times New Roman" w:hAnsi="Times New Roman" w:cs="Times New Roman"/>
          <w:sz w:val="24"/>
          <w:szCs w:val="24"/>
        </w:rPr>
        <w:t>, izstrādājot tehnisko projektu.</w:t>
      </w:r>
    </w:p>
    <w:p w:rsidR="00707305" w:rsidRDefault="00707305" w:rsidP="00F25989">
      <w:pPr>
        <w:ind w:left="360"/>
        <w:jc w:val="both"/>
        <w:rPr>
          <w:rFonts w:ascii="Times New Roman" w:hAnsi="Times New Roman" w:cs="Times New Roman"/>
          <w:sz w:val="24"/>
          <w:szCs w:val="24"/>
        </w:rPr>
      </w:pPr>
    </w:p>
    <w:p w:rsidR="00707305" w:rsidRPr="00F25989" w:rsidRDefault="00707305" w:rsidP="00F25989">
      <w:pPr>
        <w:pStyle w:val="Sarakstarindkopa"/>
        <w:numPr>
          <w:ilvl w:val="0"/>
          <w:numId w:val="1"/>
        </w:numPr>
        <w:jc w:val="both"/>
        <w:rPr>
          <w:rFonts w:ascii="Times New Roman" w:hAnsi="Times New Roman" w:cs="Times New Roman"/>
          <w:sz w:val="26"/>
          <w:szCs w:val="26"/>
          <w:u w:val="single"/>
        </w:rPr>
      </w:pPr>
      <w:r w:rsidRPr="00F25989">
        <w:rPr>
          <w:rFonts w:ascii="Times New Roman" w:hAnsi="Times New Roman" w:cs="Times New Roman"/>
          <w:sz w:val="26"/>
          <w:szCs w:val="26"/>
          <w:u w:val="single"/>
        </w:rPr>
        <w:t>Citi noteikumi</w:t>
      </w:r>
    </w:p>
    <w:p w:rsidR="00707305" w:rsidRDefault="007E2F5C" w:rsidP="00F25989">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Pirmo vietu ieguvušais darbs (vai Godalgotie darbi) pāriet metu konkursa organizatora īpašumā, saglabājot autortiesības Latvijas Republikas normatīvo aktu ietvaros.</w:t>
      </w:r>
    </w:p>
    <w:p w:rsidR="007E2F5C" w:rsidRDefault="007E2F5C" w:rsidP="00F25989">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Godalgas nesaņēmušo darbu autori savus darbus var saņemt atpakaļ mēneša laikā pēc rezultātu paziņošanas. Pēc šī termiņa beigām organizators par darbu glabāšanu vairs nav atbildīgs.</w:t>
      </w:r>
    </w:p>
    <w:p w:rsidR="00A43765" w:rsidRPr="0064546F" w:rsidRDefault="00A43765" w:rsidP="0064546F">
      <w:pPr>
        <w:jc w:val="both"/>
        <w:rPr>
          <w:rFonts w:ascii="Times New Roman" w:hAnsi="Times New Roman" w:cs="Times New Roman"/>
          <w:sz w:val="24"/>
          <w:szCs w:val="24"/>
        </w:rPr>
      </w:pPr>
    </w:p>
    <w:p w:rsidR="002418CD" w:rsidRPr="0064546F" w:rsidRDefault="002418CD" w:rsidP="002418CD">
      <w:pPr>
        <w:rPr>
          <w:rFonts w:ascii="Times New Roman" w:hAnsi="Times New Roman" w:cs="Times New Roman"/>
          <w:b/>
          <w:sz w:val="28"/>
          <w:szCs w:val="28"/>
        </w:rPr>
      </w:pPr>
      <w:r w:rsidRPr="0064546F">
        <w:rPr>
          <w:rFonts w:ascii="Times New Roman" w:hAnsi="Times New Roman" w:cs="Times New Roman"/>
          <w:b/>
          <w:sz w:val="28"/>
          <w:szCs w:val="28"/>
        </w:rPr>
        <w:lastRenderedPageBreak/>
        <w:t>Plānotā Kaltenes kluba teritorija</w:t>
      </w:r>
    </w:p>
    <w:p w:rsidR="009133B9" w:rsidRDefault="000D45D0" w:rsidP="00F25989">
      <w:pPr>
        <w:pStyle w:val="Sarakstarindkopa"/>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1999615</wp:posOffset>
                </wp:positionH>
                <wp:positionV relativeFrom="paragraph">
                  <wp:posOffset>11430</wp:posOffset>
                </wp:positionV>
                <wp:extent cx="2247900" cy="1962150"/>
                <wp:effectExtent l="0" t="0" r="76200" b="57150"/>
                <wp:wrapNone/>
                <wp:docPr id="2" name="Taisns bultveida savienotājs 2"/>
                <wp:cNvGraphicFramePr/>
                <a:graphic xmlns:a="http://schemas.openxmlformats.org/drawingml/2006/main">
                  <a:graphicData uri="http://schemas.microsoft.com/office/word/2010/wordprocessingShape">
                    <wps:wsp>
                      <wps:cNvCnPr/>
                      <wps:spPr>
                        <a:xfrm>
                          <a:off x="0" y="0"/>
                          <a:ext cx="2247900" cy="19621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3ED5C5" id="_x0000_t32" coordsize="21600,21600" o:spt="32" o:oned="t" path="m,l21600,21600e" filled="f">
                <v:path arrowok="t" fillok="f" o:connecttype="none"/>
                <o:lock v:ext="edit" shapetype="t"/>
              </v:shapetype>
              <v:shape id="Taisns bultveida savienotājs 2" o:spid="_x0000_s1026" type="#_x0000_t32" style="position:absolute;margin-left:157.45pt;margin-top:.9pt;width:177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" strokecolor="black [3200]" strokeweight="1.5pt">
                <v:stroke endarrow="block" joinstyle="miter"/>
              </v:shape>
            </w:pict>
          </mc:Fallback>
        </mc:AlternateContent>
      </w:r>
    </w:p>
    <w:p w:rsidR="004F275C" w:rsidRPr="002526F1" w:rsidRDefault="004F275C" w:rsidP="002526F1">
      <w:pPr>
        <w:ind w:left="360"/>
        <w:rPr>
          <w:rFonts w:ascii="Times New Roman" w:hAnsi="Times New Roman" w:cs="Times New Roman"/>
          <w:sz w:val="24"/>
          <w:szCs w:val="24"/>
        </w:rPr>
      </w:pPr>
      <w:r w:rsidRPr="002526F1">
        <w:rPr>
          <w:rFonts w:ascii="Times New Roman" w:hAnsi="Times New Roman" w:cs="Times New Roman"/>
          <w:sz w:val="24"/>
          <w:szCs w:val="24"/>
        </w:rPr>
        <w:t xml:space="preserve"> </w:t>
      </w:r>
      <w:r w:rsidR="00ED4118">
        <w:rPr>
          <w:noProof/>
        </w:rPr>
        <w:drawing>
          <wp:inline distT="0" distB="0" distL="0" distR="0" wp14:anchorId="5E406192" wp14:editId="7281595F">
            <wp:extent cx="5722883" cy="3771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8659" t="17388" r="27846" b="8210"/>
                    <a:stretch/>
                  </pic:blipFill>
                  <pic:spPr bwMode="auto">
                    <a:xfrm>
                      <a:off x="0" y="0"/>
                      <a:ext cx="5742135" cy="3784589"/>
                    </a:xfrm>
                    <a:prstGeom prst="rect">
                      <a:avLst/>
                    </a:prstGeom>
                    <a:ln>
                      <a:noFill/>
                    </a:ln>
                    <a:extLst>
                      <a:ext uri="{53640926-AAD7-44D8-BBD7-CCE9431645EC}">
                        <a14:shadowObscured xmlns:a14="http://schemas.microsoft.com/office/drawing/2010/main"/>
                      </a:ext>
                    </a:extLst>
                  </pic:spPr>
                </pic:pic>
              </a:graphicData>
            </a:graphic>
          </wp:inline>
        </w:drawing>
      </w:r>
    </w:p>
    <w:sectPr w:rsidR="004F275C" w:rsidRPr="002526F1" w:rsidSect="0064546F">
      <w:pgSz w:w="11906" w:h="16838"/>
      <w:pgMar w:top="1440" w:right="991"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50BF3"/>
    <w:multiLevelType w:val="hybridMultilevel"/>
    <w:tmpl w:val="199CC8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5EB638D0"/>
    <w:multiLevelType w:val="hybridMultilevel"/>
    <w:tmpl w:val="8BF84BE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6D3D1ACB"/>
    <w:multiLevelType w:val="multilevel"/>
    <w:tmpl w:val="A05A2FB0"/>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19"/>
    <w:rsid w:val="00006C29"/>
    <w:rsid w:val="0005373A"/>
    <w:rsid w:val="000641C9"/>
    <w:rsid w:val="000D177B"/>
    <w:rsid w:val="000D45D0"/>
    <w:rsid w:val="000E359F"/>
    <w:rsid w:val="0016093D"/>
    <w:rsid w:val="00202560"/>
    <w:rsid w:val="00205252"/>
    <w:rsid w:val="00216825"/>
    <w:rsid w:val="002418CD"/>
    <w:rsid w:val="002526F1"/>
    <w:rsid w:val="002E5319"/>
    <w:rsid w:val="0034413E"/>
    <w:rsid w:val="00384360"/>
    <w:rsid w:val="0041184F"/>
    <w:rsid w:val="004345B2"/>
    <w:rsid w:val="004537A4"/>
    <w:rsid w:val="00487F48"/>
    <w:rsid w:val="004D4895"/>
    <w:rsid w:val="004E5A60"/>
    <w:rsid w:val="004F275C"/>
    <w:rsid w:val="005026CD"/>
    <w:rsid w:val="00511B38"/>
    <w:rsid w:val="005A5336"/>
    <w:rsid w:val="0064546F"/>
    <w:rsid w:val="006B7D04"/>
    <w:rsid w:val="00707305"/>
    <w:rsid w:val="007A7883"/>
    <w:rsid w:val="007E2F5C"/>
    <w:rsid w:val="0082189E"/>
    <w:rsid w:val="00832C52"/>
    <w:rsid w:val="00873241"/>
    <w:rsid w:val="008A6C83"/>
    <w:rsid w:val="009133B9"/>
    <w:rsid w:val="00914965"/>
    <w:rsid w:val="009857EB"/>
    <w:rsid w:val="009C0642"/>
    <w:rsid w:val="009E38B5"/>
    <w:rsid w:val="00A37162"/>
    <w:rsid w:val="00A43765"/>
    <w:rsid w:val="00A62C8D"/>
    <w:rsid w:val="00A7668E"/>
    <w:rsid w:val="00AA62AE"/>
    <w:rsid w:val="00AD5036"/>
    <w:rsid w:val="00B6009C"/>
    <w:rsid w:val="00B67725"/>
    <w:rsid w:val="00CF4AF1"/>
    <w:rsid w:val="00D11559"/>
    <w:rsid w:val="00D92A60"/>
    <w:rsid w:val="00DC2918"/>
    <w:rsid w:val="00DF4516"/>
    <w:rsid w:val="00E12CC9"/>
    <w:rsid w:val="00E76DB0"/>
    <w:rsid w:val="00ED4118"/>
    <w:rsid w:val="00F25989"/>
    <w:rsid w:val="00F62A9C"/>
    <w:rsid w:val="00FA08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601F"/>
  <w15:chartTrackingRefBased/>
  <w15:docId w15:val="{CC0FE752-131F-40C3-8162-30FD31D3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F275C"/>
    <w:pPr>
      <w:ind w:left="720"/>
      <w:contextualSpacing/>
    </w:pPr>
  </w:style>
  <w:style w:type="character" w:styleId="Hipersaite">
    <w:name w:val="Hyperlink"/>
    <w:basedOn w:val="Noklusjumarindkopasfonts"/>
    <w:uiPriority w:val="99"/>
    <w:unhideWhenUsed/>
    <w:rsid w:val="007A7883"/>
    <w:rPr>
      <w:color w:val="0563C1" w:themeColor="hyperlink"/>
      <w:u w:val="single"/>
    </w:rPr>
  </w:style>
  <w:style w:type="character" w:styleId="Neatrisintapieminana">
    <w:name w:val="Unresolved Mention"/>
    <w:basedOn w:val="Noklusjumarindkopasfonts"/>
    <w:uiPriority w:val="99"/>
    <w:semiHidden/>
    <w:unhideWhenUsed/>
    <w:rsid w:val="007A7883"/>
    <w:rPr>
      <w:color w:val="605E5C"/>
      <w:shd w:val="clear" w:color="auto" w:fill="E1DFDD"/>
    </w:rPr>
  </w:style>
  <w:style w:type="table" w:styleId="Reatabula">
    <w:name w:val="Table Grid"/>
    <w:basedOn w:val="Parastatabula"/>
    <w:uiPriority w:val="39"/>
    <w:rsid w:val="00511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ro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5</Pages>
  <Words>5906</Words>
  <Characters>3367</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Ligita</cp:lastModifiedBy>
  <cp:revision>14</cp:revision>
  <dcterms:created xsi:type="dcterms:W3CDTF">2019-03-21T14:39:00Z</dcterms:created>
  <dcterms:modified xsi:type="dcterms:W3CDTF">2019-05-14T11:16:00Z</dcterms:modified>
</cp:coreProperties>
</file>